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CBF2" w14:textId="784B24C9" w:rsidR="00FD1D64" w:rsidRPr="00FD1D64" w:rsidRDefault="00C738BF" w:rsidP="00FD1D64">
      <w:pPr>
        <w:pStyle w:val="Titel"/>
        <w:rPr>
          <w:lang w:val="en-US"/>
        </w:rPr>
      </w:pPr>
      <w:r>
        <w:rPr>
          <w:lang w:val="en-US"/>
        </w:rPr>
        <w:t>Clea</w:t>
      </w:r>
      <w:bookmarkStart w:id="0" w:name="_GoBack"/>
      <w:bookmarkEnd w:id="0"/>
      <w:r>
        <w:rPr>
          <w:lang w:val="en-US"/>
        </w:rPr>
        <w:t xml:space="preserve">n-up </w:t>
      </w:r>
      <w:r w:rsidR="00BA3AC3" w:rsidRPr="00BA3AC3">
        <w:rPr>
          <w:lang w:val="en-US"/>
        </w:rPr>
        <w:t>of instruments</w:t>
      </w:r>
      <w:r w:rsidR="00FD1D64">
        <w:rPr>
          <w:lang w:val="en-US"/>
        </w:rPr>
        <w:t xml:space="preserve"> on 4</w:t>
      </w:r>
      <w:r w:rsidR="00FD1D64" w:rsidRPr="00FD1D64">
        <w:rPr>
          <w:vertAlign w:val="superscript"/>
          <w:lang w:val="en-US"/>
        </w:rPr>
        <w:t>th</w:t>
      </w:r>
      <w:r w:rsidR="00FD1D64">
        <w:rPr>
          <w:lang w:val="en-US"/>
        </w:rPr>
        <w:t xml:space="preserve"> floor 1522</w:t>
      </w:r>
    </w:p>
    <w:p w14:paraId="26CD9BF9" w14:textId="77777777" w:rsidR="00C738BF" w:rsidRPr="00984E76" w:rsidRDefault="00C738BF" w:rsidP="009E12EF">
      <w:pPr>
        <w:spacing w:after="0"/>
        <w:jc w:val="both"/>
        <w:rPr>
          <w:lang w:val="en-US"/>
        </w:rPr>
      </w:pPr>
    </w:p>
    <w:p w14:paraId="5471410B" w14:textId="464623CE" w:rsidR="00C738BF" w:rsidRDefault="00C738BF" w:rsidP="009E12EF">
      <w:pPr>
        <w:spacing w:after="0"/>
        <w:jc w:val="both"/>
        <w:rPr>
          <w:lang w:val="en-US"/>
        </w:rPr>
      </w:pPr>
      <w:r>
        <w:rPr>
          <w:lang w:val="en-US"/>
        </w:rPr>
        <w:t xml:space="preserve">As part of a </w:t>
      </w:r>
      <w:proofErr w:type="gramStart"/>
      <w:r>
        <w:rPr>
          <w:lang w:val="en-US"/>
        </w:rPr>
        <w:t>clean-up</w:t>
      </w:r>
      <w:proofErr w:type="gramEnd"/>
      <w:r>
        <w:rPr>
          <w:lang w:val="en-US"/>
        </w:rPr>
        <w:t xml:space="preserve"> in the laboratories at 4</w:t>
      </w:r>
      <w:r w:rsidRPr="00C738BF">
        <w:rPr>
          <w:vertAlign w:val="superscript"/>
          <w:lang w:val="en-US"/>
        </w:rPr>
        <w:t>th</w:t>
      </w:r>
      <w:r>
        <w:rPr>
          <w:lang w:val="en-US"/>
        </w:rPr>
        <w:t xml:space="preserve"> floor 1522 there are several instruments which are no longer in use. These instruments </w:t>
      </w:r>
      <w:proofErr w:type="gramStart"/>
      <w:r>
        <w:rPr>
          <w:lang w:val="en-US"/>
        </w:rPr>
        <w:t>are listed</w:t>
      </w:r>
      <w:proofErr w:type="gramEnd"/>
      <w:r>
        <w:rPr>
          <w:lang w:val="en-US"/>
        </w:rPr>
        <w:t xml:space="preserve"> below. If you have an interest in one or more of these instruments then please let Jakob Mikkelsen (</w:t>
      </w:r>
      <w:hyperlink r:id="rId7" w:history="1">
        <w:r w:rsidRPr="000624D3">
          <w:rPr>
            <w:rStyle w:val="Hyperlink"/>
            <w:lang w:val="en-US"/>
          </w:rPr>
          <w:t>Jakobmik@phys.au.dk</w:t>
        </w:r>
      </w:hyperlink>
      <w:r w:rsidR="009E12EF">
        <w:rPr>
          <w:lang w:val="en-US"/>
        </w:rPr>
        <w:t>, 1522-422) know before 10</w:t>
      </w:r>
      <w:r w:rsidRPr="00C738BF">
        <w:rPr>
          <w:vertAlign w:val="superscript"/>
          <w:lang w:val="en-US"/>
        </w:rPr>
        <w:t>th</w:t>
      </w:r>
      <w:r w:rsidR="00804D6E">
        <w:rPr>
          <w:lang w:val="en-US"/>
        </w:rPr>
        <w:t xml:space="preserve"> of July </w:t>
      </w:r>
      <w:proofErr w:type="gramStart"/>
      <w:r w:rsidR="00804D6E">
        <w:rPr>
          <w:lang w:val="en-US"/>
        </w:rPr>
        <w:t>2020</w:t>
      </w:r>
      <w:proofErr w:type="gramEnd"/>
      <w:r w:rsidR="00804D6E">
        <w:rPr>
          <w:lang w:val="en-US"/>
        </w:rPr>
        <w:t xml:space="preserve"> as they will otherwise be dismantled.</w:t>
      </w:r>
    </w:p>
    <w:p w14:paraId="2436E3FD" w14:textId="07037642" w:rsidR="004320F5" w:rsidRPr="004A6B2A" w:rsidRDefault="00804D6E" w:rsidP="004320F5">
      <w:pPr>
        <w:pStyle w:val="Overskrift1"/>
        <w:rPr>
          <w:lang w:val="en-US"/>
        </w:rPr>
      </w:pPr>
      <w:r>
        <w:rPr>
          <w:lang w:val="en-US"/>
        </w:rPr>
        <w:t>List of instruments which are not in use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5889" w14:paraId="0B84D9E8" w14:textId="77777777" w:rsidTr="007309D7">
        <w:tc>
          <w:tcPr>
            <w:tcW w:w="4814" w:type="dxa"/>
          </w:tcPr>
          <w:p w14:paraId="3CC0A62E" w14:textId="77777777" w:rsidR="00A51123" w:rsidRDefault="00A51123" w:rsidP="00A51123">
            <w:pPr>
              <w:rPr>
                <w:lang w:val="en-US"/>
              </w:rPr>
            </w:pPr>
            <w:r>
              <w:rPr>
                <w:lang w:val="en-US"/>
              </w:rPr>
              <w:t>Instrument 31. Room 413</w:t>
            </w:r>
          </w:p>
          <w:p w14:paraId="45B41910" w14:textId="079E226B" w:rsidR="00A51123" w:rsidRDefault="00A51123" w:rsidP="00A51123">
            <w:pPr>
              <w:rPr>
                <w:lang w:val="en-US"/>
              </w:rPr>
            </w:pPr>
            <w:r>
              <w:rPr>
                <w:lang w:val="en-US"/>
              </w:rPr>
              <w:t>Sputtering instrument</w:t>
            </w:r>
            <w:r w:rsidR="004A6B2A">
              <w:rPr>
                <w:lang w:val="en-US"/>
              </w:rPr>
              <w:t xml:space="preserve">. It </w:t>
            </w:r>
            <w:proofErr w:type="gramStart"/>
            <w:r w:rsidR="004A6B2A">
              <w:rPr>
                <w:lang w:val="en-US"/>
              </w:rPr>
              <w:t>h</w:t>
            </w:r>
            <w:r>
              <w:rPr>
                <w:lang w:val="en-US"/>
              </w:rPr>
              <w:t xml:space="preserve">ad been </w:t>
            </w:r>
            <w:r w:rsidR="004A6B2A">
              <w:rPr>
                <w:lang w:val="en-US"/>
              </w:rPr>
              <w:t>connected</w:t>
            </w:r>
            <w:proofErr w:type="gramEnd"/>
            <w:r w:rsidR="004A6B2A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ASTRID</w:t>
            </w:r>
            <w:r w:rsidR="004A6B2A">
              <w:rPr>
                <w:lang w:val="en-US"/>
              </w:rPr>
              <w:t>.</w:t>
            </w:r>
          </w:p>
          <w:p w14:paraId="3E0C97E0" w14:textId="0176D8B5" w:rsidR="009C5889" w:rsidRDefault="00A51123" w:rsidP="009E12EF">
            <w:pPr>
              <w:jc w:val="center"/>
              <w:rPr>
                <w:lang w:val="en-US"/>
              </w:rPr>
            </w:pPr>
            <w:r w:rsidRPr="00293344">
              <w:rPr>
                <w:noProof/>
                <w:lang w:eastAsia="da-DK"/>
              </w:rPr>
              <w:lastRenderedPageBreak/>
              <w:drawing>
                <wp:inline distT="0" distB="0" distL="0" distR="0" wp14:anchorId="777EF437" wp14:editId="58DFA4B6">
                  <wp:extent cx="2829600" cy="2124000"/>
                  <wp:effectExtent l="0" t="8890" r="0" b="0"/>
                  <wp:docPr id="10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296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2DB31BF" w14:textId="77777777" w:rsidR="009E12EF" w:rsidRDefault="009E12EF" w:rsidP="009E12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Instrument 29. Room 413</w:t>
            </w:r>
          </w:p>
          <w:p w14:paraId="7E1036B6" w14:textId="43D39CF6" w:rsidR="009E12EF" w:rsidRDefault="009E12EF" w:rsidP="009E12EF">
            <w:pPr>
              <w:rPr>
                <w:lang w:val="en-US"/>
              </w:rPr>
            </w:pPr>
            <w:r>
              <w:rPr>
                <w:lang w:val="en-US"/>
              </w:rPr>
              <w:t>Sputtering instrument.</w:t>
            </w:r>
          </w:p>
          <w:p w14:paraId="28395F3D" w14:textId="77777777" w:rsidR="009E12EF" w:rsidRDefault="009E12EF" w:rsidP="009E12EF">
            <w:pPr>
              <w:rPr>
                <w:lang w:val="en-US"/>
              </w:rPr>
            </w:pPr>
          </w:p>
          <w:p w14:paraId="042B4864" w14:textId="4F0FEB83" w:rsidR="009C5889" w:rsidRDefault="009E12EF" w:rsidP="009E12EF">
            <w:pPr>
              <w:jc w:val="center"/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30CAE31F" wp14:editId="16BEB169">
                  <wp:extent cx="2829600" cy="2124000"/>
                  <wp:effectExtent l="0" t="889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029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296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2EF" w:rsidRPr="009E12EF" w14:paraId="02FBD99C" w14:textId="77777777" w:rsidTr="007309D7">
        <w:tc>
          <w:tcPr>
            <w:tcW w:w="4814" w:type="dxa"/>
          </w:tcPr>
          <w:p w14:paraId="78E1A224" w14:textId="77777777" w:rsidR="009E12EF" w:rsidRDefault="009E12EF" w:rsidP="009E12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Instrument 28. Room 413</w:t>
            </w:r>
          </w:p>
          <w:p w14:paraId="03163C70" w14:textId="77777777" w:rsidR="009E12EF" w:rsidRDefault="009E12EF" w:rsidP="009E12EF">
            <w:pPr>
              <w:rPr>
                <w:lang w:val="en-US"/>
              </w:rPr>
            </w:pPr>
            <w:r>
              <w:rPr>
                <w:lang w:val="en-US"/>
              </w:rPr>
              <w:t>Incomplete characterization instrument. The use is unknown.</w:t>
            </w:r>
          </w:p>
          <w:p w14:paraId="1E05B953" w14:textId="071943D2" w:rsidR="009E12EF" w:rsidRDefault="009E12EF" w:rsidP="009E12EF">
            <w:pPr>
              <w:jc w:val="center"/>
              <w:rPr>
                <w:lang w:val="en-US"/>
              </w:rPr>
            </w:pPr>
            <w:r w:rsidRPr="00293344">
              <w:rPr>
                <w:noProof/>
                <w:lang w:eastAsia="da-DK"/>
              </w:rPr>
              <w:drawing>
                <wp:inline distT="0" distB="0" distL="0" distR="0" wp14:anchorId="6F4B8C6E" wp14:editId="4BB57A72">
                  <wp:extent cx="2833200" cy="2124000"/>
                  <wp:effectExtent l="0" t="7302" r="0" b="0"/>
                  <wp:docPr id="9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332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FB7357C" w14:textId="77777777" w:rsidR="009E12EF" w:rsidRDefault="009E12EF" w:rsidP="009E12EF">
            <w:pPr>
              <w:rPr>
                <w:lang w:val="en-US"/>
              </w:rPr>
            </w:pPr>
            <w:r>
              <w:rPr>
                <w:lang w:val="en-US"/>
              </w:rPr>
              <w:t>Instrument 25. Room 415</w:t>
            </w:r>
          </w:p>
          <w:p w14:paraId="728B9E46" w14:textId="711F4E92" w:rsidR="009E12EF" w:rsidRDefault="009E12EF" w:rsidP="009E12EF">
            <w:pPr>
              <w:rPr>
                <w:lang w:val="en-US"/>
              </w:rPr>
            </w:pPr>
            <w:r>
              <w:rPr>
                <w:lang w:val="en-US"/>
              </w:rPr>
              <w:t xml:space="preserve">Evaporation chamber. </w:t>
            </w:r>
          </w:p>
          <w:p w14:paraId="591633F1" w14:textId="77777777" w:rsidR="009E12EF" w:rsidRDefault="009E12EF" w:rsidP="009E12EF">
            <w:pPr>
              <w:rPr>
                <w:lang w:val="en-US"/>
              </w:rPr>
            </w:pPr>
          </w:p>
          <w:p w14:paraId="5CA36238" w14:textId="28D5CD3D" w:rsidR="009E12EF" w:rsidRDefault="009E12EF" w:rsidP="009E12EF">
            <w:pPr>
              <w:jc w:val="center"/>
              <w:rPr>
                <w:lang w:val="en-US"/>
              </w:rPr>
            </w:pPr>
            <w:r w:rsidRPr="00293344">
              <w:rPr>
                <w:noProof/>
                <w:lang w:eastAsia="da-DK"/>
              </w:rPr>
              <w:drawing>
                <wp:inline distT="0" distB="0" distL="0" distR="0" wp14:anchorId="551608DF" wp14:editId="0C27406F">
                  <wp:extent cx="2833200" cy="2124000"/>
                  <wp:effectExtent l="0" t="7302" r="0" b="0"/>
                  <wp:docPr id="3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332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E76" w14:paraId="2A38780B" w14:textId="77777777" w:rsidTr="00931638">
        <w:tc>
          <w:tcPr>
            <w:tcW w:w="4814" w:type="dxa"/>
          </w:tcPr>
          <w:p w14:paraId="230A165D" w14:textId="5088941E" w:rsidR="00984E76" w:rsidRDefault="00804D6E" w:rsidP="0093163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984E76">
              <w:rPr>
                <w:lang w:val="en-US"/>
              </w:rPr>
              <w:t>Instrument 24. Room 415</w:t>
            </w:r>
          </w:p>
          <w:p w14:paraId="5508C06E" w14:textId="77777777" w:rsidR="00984E76" w:rsidRDefault="00984E76" w:rsidP="00931638">
            <w:pPr>
              <w:rPr>
                <w:lang w:val="en-US"/>
              </w:rPr>
            </w:pPr>
            <w:r>
              <w:rPr>
                <w:lang w:val="en-US"/>
              </w:rPr>
              <w:t>Double evaporation chamber, it is incomplete.</w:t>
            </w:r>
          </w:p>
          <w:p w14:paraId="4BCB2336" w14:textId="77777777" w:rsidR="00984E76" w:rsidRDefault="00984E76" w:rsidP="00931638">
            <w:pPr>
              <w:rPr>
                <w:lang w:val="en-US"/>
              </w:rPr>
            </w:pPr>
          </w:p>
          <w:p w14:paraId="4B12B3FF" w14:textId="77777777" w:rsidR="00984E76" w:rsidRDefault="00984E76" w:rsidP="00931638">
            <w:pPr>
              <w:jc w:val="center"/>
              <w:rPr>
                <w:lang w:val="en-US"/>
              </w:rPr>
            </w:pPr>
            <w:r w:rsidRPr="00293344">
              <w:rPr>
                <w:noProof/>
                <w:lang w:eastAsia="da-DK"/>
              </w:rPr>
              <w:drawing>
                <wp:inline distT="0" distB="0" distL="0" distR="0" wp14:anchorId="34629687" wp14:editId="2CA8D413">
                  <wp:extent cx="2833200" cy="2124000"/>
                  <wp:effectExtent l="0" t="7302" r="0" b="0"/>
                  <wp:docPr id="2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332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7900E43" w14:textId="77777777" w:rsidR="00984E76" w:rsidRDefault="00984E76" w:rsidP="00931638">
            <w:pPr>
              <w:rPr>
                <w:lang w:val="en-US"/>
              </w:rPr>
            </w:pPr>
            <w:r>
              <w:rPr>
                <w:lang w:val="en-US"/>
              </w:rPr>
              <w:t>Instrument 19. Room 419</w:t>
            </w:r>
          </w:p>
          <w:p w14:paraId="5C7FE4E6" w14:textId="77777777" w:rsidR="00984E76" w:rsidRDefault="00984E76" w:rsidP="00931638">
            <w:pPr>
              <w:rPr>
                <w:lang w:val="en-US"/>
              </w:rPr>
            </w:pPr>
            <w:r>
              <w:rPr>
                <w:lang w:val="en-US"/>
              </w:rPr>
              <w:t xml:space="preserve">Evaporation chamber. It </w:t>
            </w:r>
            <w:proofErr w:type="gramStart"/>
            <w:r>
              <w:rPr>
                <w:lang w:val="en-US"/>
              </w:rPr>
              <w:t>had been used</w:t>
            </w:r>
            <w:proofErr w:type="gramEnd"/>
            <w:r>
              <w:rPr>
                <w:lang w:val="en-US"/>
              </w:rPr>
              <w:t xml:space="preserve"> to evaporate </w:t>
            </w:r>
            <w:proofErr w:type="spellStart"/>
            <w:r>
              <w:rPr>
                <w:lang w:val="en-US"/>
              </w:rPr>
              <w:t>LiF</w:t>
            </w:r>
            <w:proofErr w:type="spellEnd"/>
            <w:r>
              <w:rPr>
                <w:lang w:val="en-US"/>
              </w:rPr>
              <w:t>.</w:t>
            </w:r>
          </w:p>
          <w:p w14:paraId="317D2D1D" w14:textId="77777777" w:rsidR="00984E76" w:rsidRDefault="00984E76" w:rsidP="00931638">
            <w:pPr>
              <w:jc w:val="center"/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30E3D5B6" wp14:editId="63DCA8F4">
                  <wp:extent cx="2829600" cy="2124000"/>
                  <wp:effectExtent l="0" t="889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1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296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E76" w14:paraId="7719D08D" w14:textId="77777777" w:rsidTr="00931638">
        <w:tc>
          <w:tcPr>
            <w:tcW w:w="4814" w:type="dxa"/>
          </w:tcPr>
          <w:p w14:paraId="536214E9" w14:textId="77777777" w:rsidR="00984E76" w:rsidRDefault="00984E76" w:rsidP="00931638">
            <w:pPr>
              <w:rPr>
                <w:lang w:val="en-US"/>
              </w:rPr>
            </w:pPr>
            <w:r>
              <w:rPr>
                <w:lang w:val="en-US"/>
              </w:rPr>
              <w:t>Instrument 18. Room 419</w:t>
            </w:r>
          </w:p>
          <w:p w14:paraId="74C92374" w14:textId="77777777" w:rsidR="00984E76" w:rsidRDefault="00984E76" w:rsidP="00931638">
            <w:pPr>
              <w:rPr>
                <w:lang w:val="en-US"/>
              </w:rPr>
            </w:pPr>
            <w:r>
              <w:rPr>
                <w:lang w:val="en-US"/>
              </w:rPr>
              <w:t xml:space="preserve">Evaporation chamber. It </w:t>
            </w:r>
            <w:proofErr w:type="gramStart"/>
            <w:r>
              <w:rPr>
                <w:lang w:val="en-US"/>
              </w:rPr>
              <w:t>had been used</w:t>
            </w:r>
            <w:proofErr w:type="gramEnd"/>
            <w:r>
              <w:rPr>
                <w:lang w:val="en-US"/>
              </w:rPr>
              <w:t xml:space="preserve"> to evaporate carbon.</w:t>
            </w:r>
          </w:p>
          <w:p w14:paraId="63622029" w14:textId="77777777" w:rsidR="00984E76" w:rsidRDefault="00984E76" w:rsidP="00931638">
            <w:pPr>
              <w:jc w:val="center"/>
              <w:rPr>
                <w:lang w:val="en-US"/>
              </w:rPr>
            </w:pPr>
            <w:r w:rsidRPr="00293344">
              <w:rPr>
                <w:noProof/>
                <w:lang w:eastAsia="da-DK"/>
              </w:rPr>
              <w:drawing>
                <wp:inline distT="0" distB="0" distL="0" distR="0" wp14:anchorId="6ADBFE37" wp14:editId="234A807E">
                  <wp:extent cx="2829600" cy="2124000"/>
                  <wp:effectExtent l="0" t="8890" r="0" b="0"/>
                  <wp:docPr id="1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296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678AB06" w14:textId="77777777" w:rsidR="00984E76" w:rsidRDefault="00984E76" w:rsidP="00931638">
            <w:pPr>
              <w:jc w:val="center"/>
              <w:rPr>
                <w:lang w:val="en-US"/>
              </w:rPr>
            </w:pPr>
          </w:p>
          <w:p w14:paraId="1E45CEC3" w14:textId="77777777" w:rsidR="00984E76" w:rsidRDefault="00984E76" w:rsidP="00931638">
            <w:pPr>
              <w:rPr>
                <w:lang w:val="en-US"/>
              </w:rPr>
            </w:pPr>
          </w:p>
        </w:tc>
      </w:tr>
    </w:tbl>
    <w:p w14:paraId="056F4B85" w14:textId="77777777" w:rsidR="004320F5" w:rsidRDefault="004320F5" w:rsidP="009E12EF">
      <w:pPr>
        <w:rPr>
          <w:lang w:val="en-US"/>
        </w:rPr>
      </w:pPr>
    </w:p>
    <w:sectPr w:rsidR="004320F5" w:rsidSect="00984E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85"/>
    <w:rsid w:val="00084369"/>
    <w:rsid w:val="000D334B"/>
    <w:rsid w:val="00162085"/>
    <w:rsid w:val="001729C3"/>
    <w:rsid w:val="001906D8"/>
    <w:rsid w:val="001D147F"/>
    <w:rsid w:val="00293344"/>
    <w:rsid w:val="002B6D8D"/>
    <w:rsid w:val="00300502"/>
    <w:rsid w:val="004320F5"/>
    <w:rsid w:val="00477C68"/>
    <w:rsid w:val="004A6B2A"/>
    <w:rsid w:val="004C694A"/>
    <w:rsid w:val="00545FA8"/>
    <w:rsid w:val="005E7034"/>
    <w:rsid w:val="007309D7"/>
    <w:rsid w:val="00804D6E"/>
    <w:rsid w:val="00972165"/>
    <w:rsid w:val="00984E76"/>
    <w:rsid w:val="009C5889"/>
    <w:rsid w:val="009E12EF"/>
    <w:rsid w:val="00A22B9E"/>
    <w:rsid w:val="00A51123"/>
    <w:rsid w:val="00AF27EB"/>
    <w:rsid w:val="00B51655"/>
    <w:rsid w:val="00BA3AC3"/>
    <w:rsid w:val="00C50054"/>
    <w:rsid w:val="00C738BF"/>
    <w:rsid w:val="00D75C74"/>
    <w:rsid w:val="00F80F5F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8990"/>
  <w15:chartTrackingRefBased/>
  <w15:docId w15:val="{5966DDAA-CB6E-4C50-8194-DABD0847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6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A3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FD1D64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32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hyperlink" Target="mailto:Jakobmik@phys.au.dk" TargetMode="Externa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0803E09B2C8488193C2371AD9FF21" ma:contentTypeVersion="10" ma:contentTypeDescription="Opret et nyt dokument." ma:contentTypeScope="" ma:versionID="06723157593a54cd285e84b0526f2a07">
  <xsd:schema xmlns:xsd="http://www.w3.org/2001/XMLSchema" xmlns:xs="http://www.w3.org/2001/XMLSchema" xmlns:p="http://schemas.microsoft.com/office/2006/metadata/properties" xmlns:ns3="2b0f2ff4-776e-42d6-a397-5043821b1630" targetNamespace="http://schemas.microsoft.com/office/2006/metadata/properties" ma:root="true" ma:fieldsID="7ff69c206036afde1326a54a8d09e238" ns3:_="">
    <xsd:import namespace="2b0f2ff4-776e-42d6-a397-5043821b1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f2ff4-776e-42d6-a397-5043821b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011ED-13DC-46A4-BF5E-CD3CF7D6C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4D81D-CDE4-4115-AAF3-2A80D461857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2b0f2ff4-776e-42d6-a397-5043821b163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6A9321-BB96-47A6-B6A6-AA87CE39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f2ff4-776e-42d6-a397-5043821b1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139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Mikkelsen</dc:creator>
  <cp:keywords/>
  <dc:description/>
  <cp:lastModifiedBy>Jakob Mikkelsen</cp:lastModifiedBy>
  <cp:revision>4</cp:revision>
  <dcterms:created xsi:type="dcterms:W3CDTF">2020-06-29T09:39:00Z</dcterms:created>
  <dcterms:modified xsi:type="dcterms:W3CDTF">2020-07-01T09:48:00Z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0x010100F3B0803E09B2C8488193C2371AD9FF21</vt:lpwstr>
  </property>
</Properties>
</file>