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6A63E" w14:textId="26E02120" w:rsidR="00C43BD1" w:rsidRPr="00684183" w:rsidRDefault="00C43BD1" w:rsidP="00AB56DC">
      <w:pPr>
        <w:jc w:val="both"/>
        <w:rPr>
          <w:b/>
        </w:rPr>
      </w:pPr>
      <w:r w:rsidRPr="00684183">
        <w:rPr>
          <w:b/>
        </w:rPr>
        <w:t xml:space="preserve">Would you like to become a Marie </w:t>
      </w:r>
      <w:proofErr w:type="spellStart"/>
      <w:r w:rsidRPr="00684183">
        <w:rPr>
          <w:b/>
        </w:rPr>
        <w:t>Skłodowska</w:t>
      </w:r>
      <w:proofErr w:type="spellEnd"/>
      <w:r w:rsidR="00F31C26">
        <w:rPr>
          <w:b/>
        </w:rPr>
        <w:t>-</w:t>
      </w:r>
      <w:r w:rsidRPr="00684183">
        <w:rPr>
          <w:b/>
        </w:rPr>
        <w:t xml:space="preserve">Curie </w:t>
      </w:r>
      <w:r w:rsidR="00F31C26">
        <w:rPr>
          <w:b/>
        </w:rPr>
        <w:t xml:space="preserve">postdoctoral </w:t>
      </w:r>
      <w:r w:rsidRPr="00684183">
        <w:rPr>
          <w:b/>
        </w:rPr>
        <w:t xml:space="preserve">fellow at our </w:t>
      </w:r>
      <w:r w:rsidR="00AB56DC">
        <w:rPr>
          <w:b/>
        </w:rPr>
        <w:t>d</w:t>
      </w:r>
      <w:r w:rsidRPr="00684183">
        <w:rPr>
          <w:b/>
        </w:rPr>
        <w:t>epartment?</w:t>
      </w:r>
    </w:p>
    <w:p w14:paraId="755477AE" w14:textId="7D75051B" w:rsidR="00C43BD1" w:rsidRPr="00DF18B7" w:rsidRDefault="00C43BD1" w:rsidP="00AB56DC">
      <w:pPr>
        <w:jc w:val="both"/>
      </w:pPr>
      <w:r>
        <w:t xml:space="preserve">If you are interested in </w:t>
      </w:r>
      <w:r w:rsidR="00F31C26">
        <w:t xml:space="preserve">applying for a Marie </w:t>
      </w:r>
      <w:proofErr w:type="spellStart"/>
      <w:r w:rsidR="00F31C26">
        <w:t>Skłodowska</w:t>
      </w:r>
      <w:proofErr w:type="spellEnd"/>
      <w:r w:rsidR="00F31C26">
        <w:t>-</w:t>
      </w:r>
      <w:r>
        <w:t xml:space="preserve">Curie </w:t>
      </w:r>
      <w:r w:rsidR="00AB56DC">
        <w:t xml:space="preserve">Actions (MSCA) </w:t>
      </w:r>
      <w:r w:rsidR="00F31C26">
        <w:t xml:space="preserve">Postdoctoral </w:t>
      </w:r>
      <w:r>
        <w:t>Fellowship in</w:t>
      </w:r>
      <w:r w:rsidRPr="00C43BD1">
        <w:t xml:space="preserve"> </w:t>
      </w:r>
      <w:r w:rsidR="00AB56DC">
        <w:t xml:space="preserve">with </w:t>
      </w:r>
      <w:r w:rsidRPr="00C43BD1">
        <w:t xml:space="preserve">the Department of </w:t>
      </w:r>
      <w:r w:rsidR="00F31C26" w:rsidRPr="00F31C26">
        <w:rPr>
          <w:highlight w:val="yellow"/>
        </w:rPr>
        <w:t>[</w:t>
      </w:r>
      <w:r w:rsidRPr="00F31C26">
        <w:rPr>
          <w:highlight w:val="yellow"/>
        </w:rPr>
        <w:t>INSERT NAME</w:t>
      </w:r>
      <w:r w:rsidR="00F31C26" w:rsidRPr="00F31C26">
        <w:rPr>
          <w:highlight w:val="yellow"/>
        </w:rPr>
        <w:t>]</w:t>
      </w:r>
      <w:r w:rsidRPr="00C43BD1">
        <w:t xml:space="preserve"> at Aarhus University (AU) in</w:t>
      </w:r>
      <w:r>
        <w:t xml:space="preserve"> </w:t>
      </w:r>
      <w:r w:rsidRPr="00C43BD1">
        <w:t>Denmark as your host, we would be happy to hear from you.</w:t>
      </w:r>
      <w:r w:rsidR="00AB56DC">
        <w:t xml:space="preserve"> MSCA Fellowships are highly flexible in terms of research focus and pay a generous salary for grant recipients over two years.</w:t>
      </w:r>
      <w:r w:rsidR="00DF18B7">
        <w:t xml:space="preserve"> </w:t>
      </w:r>
      <w:r w:rsidR="00DF18B7" w:rsidRPr="00DF18B7">
        <w:rPr>
          <w:rFonts w:ascii="Calibri" w:eastAsia="Calibri" w:hAnsi="Calibri" w:cs="Times New Roman"/>
        </w:rPr>
        <w:t xml:space="preserve">The 2023 call will be published in April, with a deadline </w:t>
      </w:r>
      <w:r w:rsidR="00DF18B7">
        <w:rPr>
          <w:rFonts w:ascii="Calibri" w:eastAsia="Calibri" w:hAnsi="Calibri" w:cs="Times New Roman"/>
        </w:rPr>
        <w:t>on</w:t>
      </w:r>
      <w:r w:rsidR="00DF18B7" w:rsidRPr="00DF18B7">
        <w:rPr>
          <w:rFonts w:ascii="Calibri" w:eastAsia="Calibri" w:hAnsi="Calibri" w:cs="Times New Roman"/>
        </w:rPr>
        <w:t xml:space="preserve"> 13 September 2023 </w:t>
      </w:r>
      <w:r w:rsidR="005A21BC">
        <w:rPr>
          <w:rFonts w:ascii="Calibri" w:eastAsia="Calibri" w:hAnsi="Calibri" w:cs="Times New Roman"/>
        </w:rPr>
        <w:t>(</w:t>
      </w:r>
      <w:hyperlink r:id="rId5" w:history="1">
        <w:r w:rsidR="00DF18B7" w:rsidRPr="00DF18B7">
          <w:rPr>
            <w:rFonts w:ascii="Calibri" w:eastAsia="Calibri" w:hAnsi="Calibri" w:cs="Times New Roman"/>
            <w:color w:val="0563C1"/>
            <w:u w:val="single"/>
          </w:rPr>
          <w:t xml:space="preserve">MSCA Postdoctoral Fellowships 2023 | Marie </w:t>
        </w:r>
        <w:proofErr w:type="spellStart"/>
        <w:r w:rsidR="00DF18B7" w:rsidRPr="00DF18B7">
          <w:rPr>
            <w:rFonts w:ascii="Calibri" w:eastAsia="Calibri" w:hAnsi="Calibri" w:cs="Times New Roman"/>
            <w:color w:val="0563C1"/>
            <w:u w:val="single"/>
          </w:rPr>
          <w:t>Skłodowska</w:t>
        </w:r>
        <w:proofErr w:type="spellEnd"/>
        <w:r w:rsidR="00DF18B7" w:rsidRPr="00DF18B7">
          <w:rPr>
            <w:rFonts w:ascii="Calibri" w:eastAsia="Calibri" w:hAnsi="Calibri" w:cs="Times New Roman"/>
            <w:color w:val="0563C1"/>
            <w:u w:val="single"/>
          </w:rPr>
          <w:t>-Curie Actions (europa.eu)</w:t>
        </w:r>
      </w:hyperlink>
      <w:r w:rsidR="00DF18B7">
        <w:rPr>
          <w:rFonts w:ascii="Calibri" w:eastAsia="Calibri" w:hAnsi="Calibri" w:cs="Times New Roman"/>
        </w:rPr>
        <w:t>)</w:t>
      </w:r>
      <w:r w:rsidR="00DF18B7" w:rsidRPr="00DF18B7">
        <w:rPr>
          <w:rFonts w:ascii="Calibri" w:eastAsia="Calibri" w:hAnsi="Calibri" w:cs="Times New Roman"/>
        </w:rPr>
        <w:t xml:space="preserve">. At the time being, you can consult the general programme page for details concerning criteria and eligibility </w:t>
      </w:r>
      <w:r w:rsidR="005A21BC">
        <w:rPr>
          <w:rFonts w:ascii="Calibri" w:eastAsia="Calibri" w:hAnsi="Calibri" w:cs="Times New Roman"/>
        </w:rPr>
        <w:t>(</w:t>
      </w:r>
      <w:hyperlink r:id="rId6" w:history="1">
        <w:r w:rsidR="00DF18B7" w:rsidRPr="00DF18B7">
          <w:rPr>
            <w:rFonts w:ascii="Calibri" w:eastAsia="Calibri" w:hAnsi="Calibri" w:cs="Times New Roman"/>
            <w:color w:val="0563C1"/>
            <w:u w:val="single"/>
          </w:rPr>
          <w:t xml:space="preserve">Postdoctoral Fellowships | Marie </w:t>
        </w:r>
        <w:proofErr w:type="spellStart"/>
        <w:r w:rsidR="00DF18B7" w:rsidRPr="00DF18B7">
          <w:rPr>
            <w:rFonts w:ascii="Calibri" w:eastAsia="Calibri" w:hAnsi="Calibri" w:cs="Times New Roman"/>
            <w:color w:val="0563C1"/>
            <w:u w:val="single"/>
          </w:rPr>
          <w:t>Skłodowska</w:t>
        </w:r>
        <w:proofErr w:type="spellEnd"/>
        <w:r w:rsidR="00DF18B7" w:rsidRPr="00DF18B7">
          <w:rPr>
            <w:rFonts w:ascii="Calibri" w:eastAsia="Calibri" w:hAnsi="Calibri" w:cs="Times New Roman"/>
            <w:color w:val="0563C1"/>
            <w:u w:val="single"/>
          </w:rPr>
          <w:t>-Curie Actions (europa.eu)</w:t>
        </w:r>
      </w:hyperlink>
      <w:r w:rsidR="005A21BC">
        <w:rPr>
          <w:rFonts w:ascii="Calibri" w:eastAsia="Calibri" w:hAnsi="Calibri" w:cs="Times New Roman"/>
          <w:color w:val="0563C1"/>
          <w:u w:val="single"/>
        </w:rPr>
        <w:t>)</w:t>
      </w:r>
      <w:r w:rsidR="00DF18B7" w:rsidRPr="00DF18B7">
        <w:rPr>
          <w:rFonts w:ascii="Calibri" w:eastAsia="Calibri" w:hAnsi="Calibri" w:cs="Times New Roman"/>
        </w:rPr>
        <w:t>.</w:t>
      </w:r>
    </w:p>
    <w:p w14:paraId="077B5F36" w14:textId="4AFDEA59" w:rsidR="00C43BD1" w:rsidRDefault="00C43BD1" w:rsidP="00AB56DC">
      <w:pPr>
        <w:jc w:val="both"/>
      </w:pPr>
      <w:r>
        <w:t xml:space="preserve">The Department of </w:t>
      </w:r>
      <w:r w:rsidR="00F31C26" w:rsidRPr="00F31C26">
        <w:rPr>
          <w:highlight w:val="yellow"/>
        </w:rPr>
        <w:t>[INSERT NAME]</w:t>
      </w:r>
      <w:r w:rsidR="00F31C26" w:rsidRPr="00C43BD1">
        <w:t xml:space="preserve"> </w:t>
      </w:r>
      <w:r w:rsidR="007D06D8">
        <w:t>offers participation in</w:t>
      </w:r>
      <w:r w:rsidR="00F31C26">
        <w:t xml:space="preserve"> the “M</w:t>
      </w:r>
      <w:r w:rsidR="00FC0180">
        <w:t xml:space="preserve">SCA </w:t>
      </w:r>
      <w:r w:rsidR="0030359A">
        <w:t>master class</w:t>
      </w:r>
      <w:r>
        <w:t xml:space="preserve">”, </w:t>
      </w:r>
      <w:r w:rsidR="00AB56DC">
        <w:t xml:space="preserve">organised by AU’s Research Support Office (RSO). The purpose of the master class is to develop successful applications </w:t>
      </w:r>
      <w:r>
        <w:t xml:space="preserve">for </w:t>
      </w:r>
      <w:r w:rsidR="00AB56DC">
        <w:t xml:space="preserve">the 2023 </w:t>
      </w:r>
      <w:r w:rsidR="00684183">
        <w:t>MSCA Fellowships</w:t>
      </w:r>
      <w:r w:rsidR="00AB56DC">
        <w:t xml:space="preserve"> call</w:t>
      </w:r>
      <w:r w:rsidR="00684183">
        <w:t>.</w:t>
      </w:r>
      <w:r w:rsidR="00AB56DC">
        <w:t xml:space="preserve"> </w:t>
      </w:r>
      <w:r>
        <w:t>All interested applicant</w:t>
      </w:r>
      <w:r w:rsidR="00684183">
        <w:t xml:space="preserve">s are encouraged to contact a potential </w:t>
      </w:r>
      <w:r w:rsidR="00AB56DC">
        <w:t xml:space="preserve">postdoc </w:t>
      </w:r>
      <w:r w:rsidR="00684183">
        <w:t>mentor</w:t>
      </w:r>
      <w:r>
        <w:t xml:space="preserve"> at the department as soon as possible. See a list of faculty members and </w:t>
      </w:r>
      <w:r w:rsidR="00AB56DC">
        <w:t xml:space="preserve">their </w:t>
      </w:r>
      <w:r>
        <w:t xml:space="preserve">research areas here </w:t>
      </w:r>
      <w:r w:rsidR="00F31C26" w:rsidRPr="00F31C26">
        <w:rPr>
          <w:highlight w:val="yellow"/>
        </w:rPr>
        <w:t>[</w:t>
      </w:r>
      <w:r w:rsidRPr="00F31C26">
        <w:rPr>
          <w:highlight w:val="yellow"/>
        </w:rPr>
        <w:t>INSERT LINK</w:t>
      </w:r>
      <w:r w:rsidR="00F31C26" w:rsidRPr="00F31C26">
        <w:rPr>
          <w:highlight w:val="yellow"/>
        </w:rPr>
        <w:t>]</w:t>
      </w:r>
      <w:r>
        <w:t>.</w:t>
      </w:r>
    </w:p>
    <w:p w14:paraId="1309E07A" w14:textId="77777777" w:rsidR="00AB56DC" w:rsidRDefault="00AB56DC" w:rsidP="00AB56DC">
      <w:pPr>
        <w:spacing w:after="0"/>
        <w:contextualSpacing/>
        <w:jc w:val="both"/>
      </w:pPr>
      <w:r>
        <w:t>We are looking for ambitious and highly qualified candidates with project ideas within the fields of research of our department. We expect you to have an excellent research track record (minimum one first author publication or equivalent, depending on field of research) and be enthusiastic about the research areas our department works with. Your written and verbal English must be at an academic level.</w:t>
      </w:r>
    </w:p>
    <w:p w14:paraId="6B4E1899" w14:textId="77777777" w:rsidR="00AB56DC" w:rsidRDefault="00AB56DC" w:rsidP="00AB56DC">
      <w:pPr>
        <w:spacing w:after="0"/>
        <w:contextualSpacing/>
        <w:jc w:val="both"/>
        <w:rPr>
          <w:b/>
        </w:rPr>
      </w:pPr>
    </w:p>
    <w:p w14:paraId="23003DB0" w14:textId="643C65DE" w:rsidR="00C43BD1" w:rsidRPr="00684183" w:rsidRDefault="00AB56DC" w:rsidP="00AB56DC">
      <w:pPr>
        <w:spacing w:after="0"/>
        <w:contextualSpacing/>
        <w:jc w:val="both"/>
        <w:rPr>
          <w:b/>
        </w:rPr>
      </w:pPr>
      <w:r>
        <w:rPr>
          <w:b/>
        </w:rPr>
        <w:t>AU’s MSCA m</w:t>
      </w:r>
      <w:r w:rsidR="00684183">
        <w:rPr>
          <w:b/>
        </w:rPr>
        <w:t xml:space="preserve">aster </w:t>
      </w:r>
      <w:r>
        <w:rPr>
          <w:b/>
        </w:rPr>
        <w:t>c</w:t>
      </w:r>
      <w:r w:rsidR="00684183">
        <w:rPr>
          <w:b/>
        </w:rPr>
        <w:t xml:space="preserve">lass </w:t>
      </w:r>
      <w:r>
        <w:rPr>
          <w:b/>
        </w:rPr>
        <w:t>2023 programme</w:t>
      </w:r>
      <w:r w:rsidR="00684183">
        <w:rPr>
          <w:b/>
        </w:rPr>
        <w:t>:</w:t>
      </w:r>
    </w:p>
    <w:p w14:paraId="57DA1C1B" w14:textId="39E17A59" w:rsidR="00AB56DC" w:rsidRDefault="00AB56DC" w:rsidP="00AB56DC">
      <w:pPr>
        <w:pStyle w:val="Listeafsnit"/>
        <w:numPr>
          <w:ilvl w:val="0"/>
          <w:numId w:val="12"/>
        </w:numPr>
        <w:spacing w:after="0"/>
        <w:ind w:left="357" w:hanging="357"/>
        <w:jc w:val="both"/>
      </w:pPr>
      <w:r>
        <w:t xml:space="preserve">16 </w:t>
      </w:r>
      <w:r w:rsidR="00411E69">
        <w:t>May: Online webinar on call criteria and how to write a competitive application</w:t>
      </w:r>
      <w:r>
        <w:t xml:space="preserve">, feat. </w:t>
      </w:r>
      <w:r w:rsidR="00411E69">
        <w:t xml:space="preserve">experiences from </w:t>
      </w:r>
      <w:r>
        <w:t xml:space="preserve">a </w:t>
      </w:r>
      <w:r w:rsidR="00411E69">
        <w:t xml:space="preserve">successful grantee. For candidates and </w:t>
      </w:r>
      <w:r>
        <w:t>mentor</w:t>
      </w:r>
      <w:r w:rsidR="00411E69">
        <w:t>s.</w:t>
      </w:r>
    </w:p>
    <w:p w14:paraId="15563C67" w14:textId="4264EB1A" w:rsidR="00AB56DC" w:rsidRDefault="00AB56DC" w:rsidP="00AB56DC">
      <w:pPr>
        <w:pStyle w:val="Listeafsnit"/>
        <w:numPr>
          <w:ilvl w:val="0"/>
          <w:numId w:val="12"/>
        </w:numPr>
        <w:spacing w:after="0"/>
        <w:jc w:val="both"/>
      </w:pPr>
      <w:r>
        <w:t xml:space="preserve">16 </w:t>
      </w:r>
      <w:r w:rsidR="00411E69">
        <w:t xml:space="preserve">May: Guides and tools available on webpage. For candidates and </w:t>
      </w:r>
      <w:r>
        <w:t>mentor</w:t>
      </w:r>
      <w:r w:rsidR="00411E69">
        <w:t>s.</w:t>
      </w:r>
    </w:p>
    <w:p w14:paraId="2A0342C1" w14:textId="71BB52D5" w:rsidR="00AB56DC" w:rsidRPr="0049328E" w:rsidRDefault="00AB56DC" w:rsidP="00AB56DC">
      <w:pPr>
        <w:pStyle w:val="Listeafsnit"/>
        <w:numPr>
          <w:ilvl w:val="0"/>
          <w:numId w:val="12"/>
        </w:numPr>
        <w:spacing w:after="0"/>
        <w:jc w:val="both"/>
      </w:pPr>
      <w:r w:rsidRPr="0049328E">
        <w:t xml:space="preserve">17 </w:t>
      </w:r>
      <w:r w:rsidR="00411E69" w:rsidRPr="0049328E">
        <w:t xml:space="preserve">May: </w:t>
      </w:r>
      <w:r w:rsidR="0049328E">
        <w:t>Online webinar feat. e</w:t>
      </w:r>
      <w:r w:rsidR="00411E69" w:rsidRPr="0049328E">
        <w:t xml:space="preserve">xperiences from MSCA </w:t>
      </w:r>
      <w:r w:rsidRPr="0049328E">
        <w:t>postdoctoral fellowship</w:t>
      </w:r>
      <w:r w:rsidR="00411E69" w:rsidRPr="0049328E">
        <w:t xml:space="preserve"> evaluator.</w:t>
      </w:r>
      <w:r w:rsidRPr="0049328E">
        <w:t xml:space="preserve"> </w:t>
      </w:r>
    </w:p>
    <w:p w14:paraId="588F63C4" w14:textId="2A3F58DC" w:rsidR="00AB56DC" w:rsidRDefault="00AB56DC" w:rsidP="00AB56DC">
      <w:pPr>
        <w:pStyle w:val="Listeafsnit"/>
        <w:numPr>
          <w:ilvl w:val="0"/>
          <w:numId w:val="12"/>
        </w:numPr>
        <w:spacing w:after="0"/>
        <w:jc w:val="both"/>
      </w:pPr>
      <w:r>
        <w:t xml:space="preserve">22 </w:t>
      </w:r>
      <w:r w:rsidR="00411E69">
        <w:t>May:</w:t>
      </w:r>
      <w:r w:rsidR="00D760AA">
        <w:t xml:space="preserve"> </w:t>
      </w:r>
      <w:r w:rsidR="00411E69">
        <w:t>Candidates forward questions for the Q&amp;A-session.</w:t>
      </w:r>
    </w:p>
    <w:p w14:paraId="21C75FA5" w14:textId="5CFE9912" w:rsidR="00AB56DC" w:rsidRDefault="00AB56DC" w:rsidP="00AB56DC">
      <w:pPr>
        <w:pStyle w:val="Listeafsnit"/>
        <w:numPr>
          <w:ilvl w:val="0"/>
          <w:numId w:val="12"/>
        </w:numPr>
        <w:spacing w:after="0"/>
        <w:jc w:val="both"/>
      </w:pPr>
      <w:r>
        <w:t xml:space="preserve">24 </w:t>
      </w:r>
      <w:r w:rsidR="00411E69">
        <w:t xml:space="preserve">May: </w:t>
      </w:r>
      <w:r>
        <w:t xml:space="preserve">Online </w:t>
      </w:r>
      <w:r w:rsidR="00411E69">
        <w:t>Q&amp;A-session for candidates.</w:t>
      </w:r>
    </w:p>
    <w:p w14:paraId="7051DE3B" w14:textId="405A2700" w:rsidR="00AB56DC" w:rsidRDefault="00AB56DC" w:rsidP="00AB56DC">
      <w:pPr>
        <w:pStyle w:val="Listeafsnit"/>
        <w:numPr>
          <w:ilvl w:val="0"/>
          <w:numId w:val="12"/>
        </w:numPr>
        <w:spacing w:after="0"/>
        <w:jc w:val="both"/>
      </w:pPr>
      <w:r>
        <w:t>5 June: Candidate and mentor submit a draft application synopsis to RSO</w:t>
      </w:r>
      <w:r w:rsidR="006C537D">
        <w:t xml:space="preserve"> </w:t>
      </w:r>
      <w:r>
        <w:t>as preparation for the individual meeting with RSO staff</w:t>
      </w:r>
    </w:p>
    <w:p w14:paraId="1161CBB1" w14:textId="6C046977" w:rsidR="00AB56DC" w:rsidRDefault="00AB56DC" w:rsidP="00AB56DC">
      <w:pPr>
        <w:pStyle w:val="Listeafsnit"/>
        <w:numPr>
          <w:ilvl w:val="0"/>
          <w:numId w:val="12"/>
        </w:numPr>
        <w:spacing w:after="0"/>
        <w:jc w:val="both"/>
      </w:pPr>
      <w:r>
        <w:t>Between 8 and 23 June</w:t>
      </w:r>
      <w:r w:rsidR="00411E69">
        <w:t xml:space="preserve">: Individual </w:t>
      </w:r>
      <w:r>
        <w:t xml:space="preserve">kick-off meeting between </w:t>
      </w:r>
      <w:r w:rsidR="00411E69">
        <w:t>candidate</w:t>
      </w:r>
      <w:r>
        <w:t>, mentor</w:t>
      </w:r>
      <w:r w:rsidR="00411E69">
        <w:t xml:space="preserve"> </w:t>
      </w:r>
      <w:r>
        <w:t>and RSO staff</w:t>
      </w:r>
      <w:r w:rsidR="00411E69">
        <w:t>.</w:t>
      </w:r>
    </w:p>
    <w:p w14:paraId="3BD1ED9E" w14:textId="5EB9D53A" w:rsidR="00AB56DC" w:rsidRDefault="00AB56DC" w:rsidP="00AB56DC">
      <w:pPr>
        <w:pStyle w:val="Listeafsnit"/>
        <w:numPr>
          <w:ilvl w:val="0"/>
          <w:numId w:val="12"/>
        </w:numPr>
        <w:spacing w:after="0"/>
        <w:jc w:val="both"/>
      </w:pPr>
      <w:r>
        <w:t>Between</w:t>
      </w:r>
      <w:r w:rsidR="00411E69">
        <w:t xml:space="preserve"> </w:t>
      </w:r>
      <w:r>
        <w:t>19 June and 2</w:t>
      </w:r>
      <w:r w:rsidR="00411E69">
        <w:t xml:space="preserve"> Se</w:t>
      </w:r>
      <w:r>
        <w:t>ptember</w:t>
      </w:r>
      <w:r w:rsidR="00411E69">
        <w:t xml:space="preserve">: </w:t>
      </w:r>
      <w:r>
        <w:t xml:space="preserve">RSO staff </w:t>
      </w:r>
      <w:r w:rsidR="00411E69">
        <w:t>review draft proposals</w:t>
      </w:r>
      <w:r>
        <w:t>.</w:t>
      </w:r>
    </w:p>
    <w:p w14:paraId="2C4F1087" w14:textId="7E38F5A2" w:rsidR="00F604C0" w:rsidRPr="00F604C0" w:rsidRDefault="00AB56DC" w:rsidP="00AB56DC">
      <w:pPr>
        <w:pStyle w:val="Listeafsnit"/>
        <w:numPr>
          <w:ilvl w:val="0"/>
          <w:numId w:val="12"/>
        </w:numPr>
        <w:spacing w:after="0"/>
        <w:jc w:val="both"/>
      </w:pPr>
      <w:r>
        <w:t xml:space="preserve">13 </w:t>
      </w:r>
      <w:r w:rsidR="00F604C0" w:rsidRPr="00F31C26">
        <w:t xml:space="preserve">September: </w:t>
      </w:r>
      <w:r>
        <w:t>MSCA call d</w:t>
      </w:r>
      <w:r w:rsidR="00F604C0" w:rsidRPr="00F31C26">
        <w:t>eadline</w:t>
      </w:r>
      <w:r w:rsidR="00F31C26">
        <w:t>.</w:t>
      </w:r>
    </w:p>
    <w:p w14:paraId="0542EFA7" w14:textId="77777777" w:rsidR="00AB56DC" w:rsidRDefault="00AB56DC" w:rsidP="00AB56DC">
      <w:pPr>
        <w:spacing w:after="0"/>
        <w:contextualSpacing/>
        <w:jc w:val="both"/>
        <w:rPr>
          <w:b/>
        </w:rPr>
      </w:pPr>
    </w:p>
    <w:p w14:paraId="73ECB35D" w14:textId="01B424C6" w:rsidR="00F31C26" w:rsidRDefault="00AB56DC" w:rsidP="00AB56DC">
      <w:pPr>
        <w:spacing w:after="0"/>
        <w:contextualSpacing/>
        <w:jc w:val="both"/>
        <w:rPr>
          <w:b/>
        </w:rPr>
      </w:pPr>
      <w:r>
        <w:rPr>
          <w:b/>
        </w:rPr>
        <w:t>Important dates</w:t>
      </w:r>
      <w:r w:rsidR="00684183" w:rsidRPr="00F31C26">
        <w:rPr>
          <w:b/>
        </w:rPr>
        <w:t xml:space="preserve"> for Master Class applications:</w:t>
      </w:r>
    </w:p>
    <w:p w14:paraId="52391FB0" w14:textId="2821CE86" w:rsidR="002615B1" w:rsidRPr="00923B9C" w:rsidRDefault="00AB56DC" w:rsidP="00AB56DC">
      <w:pPr>
        <w:pStyle w:val="Listeafsnit"/>
        <w:numPr>
          <w:ilvl w:val="0"/>
          <w:numId w:val="12"/>
        </w:numPr>
        <w:spacing w:after="0"/>
        <w:jc w:val="both"/>
      </w:pPr>
      <w:r w:rsidRPr="00AB56DC">
        <w:rPr>
          <w:highlight w:val="yellow"/>
        </w:rPr>
        <w:t>XXX</w:t>
      </w:r>
      <w:r w:rsidR="002615B1" w:rsidRPr="00AB56DC">
        <w:rPr>
          <w:highlight w:val="yellow"/>
        </w:rPr>
        <w:t>:</w:t>
      </w:r>
      <w:r w:rsidR="002615B1" w:rsidRPr="00923B9C">
        <w:t xml:space="preserve"> Deadline for</w:t>
      </w:r>
      <w:r w:rsidR="002615B1">
        <w:t xml:space="preserve"> </w:t>
      </w:r>
      <w:r>
        <w:t>mentor</w:t>
      </w:r>
      <w:r w:rsidR="002615B1">
        <w:t xml:space="preserve"> to</w:t>
      </w:r>
      <w:r>
        <w:t xml:space="preserve"> nominate candidate</w:t>
      </w:r>
      <w:r w:rsidR="002615B1" w:rsidRPr="00923B9C">
        <w:t xml:space="preserve"> to </w:t>
      </w:r>
      <w:r>
        <w:t xml:space="preserve">department’s </w:t>
      </w:r>
      <w:r w:rsidR="002615B1" w:rsidRPr="00923B9C">
        <w:t>research</w:t>
      </w:r>
      <w:r w:rsidR="002615B1">
        <w:t xml:space="preserve"> </w:t>
      </w:r>
      <w:r w:rsidR="002615B1" w:rsidRPr="00923B9C">
        <w:t>committee</w:t>
      </w:r>
    </w:p>
    <w:p w14:paraId="28A218B0" w14:textId="43154EF1" w:rsidR="002615B1" w:rsidRPr="00923B9C" w:rsidRDefault="00AB56DC" w:rsidP="00AB56DC">
      <w:pPr>
        <w:pStyle w:val="Listeafsnit"/>
        <w:numPr>
          <w:ilvl w:val="0"/>
          <w:numId w:val="10"/>
        </w:numPr>
        <w:spacing w:after="0"/>
        <w:jc w:val="both"/>
      </w:pPr>
      <w:r>
        <w:t>27</w:t>
      </w:r>
      <w:r w:rsidR="002615B1" w:rsidRPr="00923B9C">
        <w:t xml:space="preserve"> March</w:t>
      </w:r>
      <w:r>
        <w:t>: Notification of result (acceptance, waiting list or rejection)</w:t>
      </w:r>
    </w:p>
    <w:p w14:paraId="6E6C4138" w14:textId="77777777" w:rsidR="00AB56DC" w:rsidRDefault="00AB56DC" w:rsidP="00AB56DC">
      <w:pPr>
        <w:spacing w:after="0"/>
        <w:contextualSpacing/>
        <w:jc w:val="both"/>
        <w:rPr>
          <w:b/>
        </w:rPr>
      </w:pPr>
    </w:p>
    <w:p w14:paraId="40367B6D" w14:textId="02737AAF" w:rsidR="00684183" w:rsidRDefault="00AB56DC" w:rsidP="00AB56DC">
      <w:pPr>
        <w:spacing w:after="0"/>
        <w:contextualSpacing/>
        <w:jc w:val="both"/>
      </w:pPr>
      <w:r>
        <w:rPr>
          <w:b/>
          <w:bCs/>
        </w:rPr>
        <w:t>E</w:t>
      </w:r>
      <w:r w:rsidR="00684183" w:rsidRPr="00AB56DC">
        <w:rPr>
          <w:b/>
          <w:bCs/>
        </w:rPr>
        <w:t>ligibilit</w:t>
      </w:r>
      <w:r w:rsidR="00F604C0" w:rsidRPr="00AB56DC">
        <w:rPr>
          <w:b/>
          <w:bCs/>
        </w:rPr>
        <w:t>y requirements</w:t>
      </w:r>
      <w:r w:rsidRPr="00AB56DC">
        <w:rPr>
          <w:b/>
          <w:bCs/>
        </w:rPr>
        <w:t xml:space="preserve"> for MSCA fellow</w:t>
      </w:r>
      <w:r>
        <w:rPr>
          <w:b/>
          <w:bCs/>
        </w:rPr>
        <w:t>ships</w:t>
      </w:r>
      <w:r w:rsidR="00F604C0">
        <w:t>:</w:t>
      </w:r>
    </w:p>
    <w:p w14:paraId="0529D42D" w14:textId="046AD056" w:rsidR="00F604C0" w:rsidRPr="00F31C26" w:rsidRDefault="00F604C0" w:rsidP="00AB56DC">
      <w:pPr>
        <w:pStyle w:val="Listeafsnit"/>
        <w:numPr>
          <w:ilvl w:val="0"/>
          <w:numId w:val="8"/>
        </w:numPr>
        <w:spacing w:after="0"/>
        <w:jc w:val="both"/>
      </w:pPr>
      <w:r w:rsidRPr="00F31C26">
        <w:t>Your PhD</w:t>
      </w:r>
      <w:r w:rsidR="00643440">
        <w:t xml:space="preserve"> </w:t>
      </w:r>
      <w:r w:rsidRPr="00F31C26">
        <w:t xml:space="preserve">age must be maximum 8 years by the call deadline measured from the date that </w:t>
      </w:r>
      <w:r w:rsidR="00643440">
        <w:t>you were</w:t>
      </w:r>
      <w:r w:rsidRPr="00F31C26">
        <w:t xml:space="preserve"> in possession of a doctoral degree and certified by appropriate documents. Years outside research and career breaks (</w:t>
      </w:r>
      <w:r w:rsidR="00643440" w:rsidRPr="00F31C26">
        <w:t>e.g.,</w:t>
      </w:r>
      <w:r w:rsidRPr="00F31C26">
        <w:t xml:space="preserve"> due to parental leave),</w:t>
      </w:r>
      <w:r w:rsidR="00B511C5" w:rsidRPr="00B511C5">
        <w:t xml:space="preserve"> </w:t>
      </w:r>
      <w:r w:rsidR="00B511C5">
        <w:t>can be subtracted from PhD age.</w:t>
      </w:r>
    </w:p>
    <w:p w14:paraId="30BD7214" w14:textId="52B6B86D" w:rsidR="00F604C0" w:rsidRDefault="00684183" w:rsidP="00AB56DC">
      <w:pPr>
        <w:pStyle w:val="Listeafsnit"/>
        <w:numPr>
          <w:ilvl w:val="0"/>
          <w:numId w:val="8"/>
        </w:numPr>
        <w:spacing w:after="0"/>
        <w:jc w:val="both"/>
      </w:pPr>
      <w:r>
        <w:t xml:space="preserve">Mobility: </w:t>
      </w:r>
      <w:r w:rsidR="00E97C10">
        <w:t>Y</w:t>
      </w:r>
      <w:r>
        <w:t>ou may not have lived in Denmark for longer than 12 months in the past 3 years at the time o</w:t>
      </w:r>
      <w:r w:rsidR="00F604C0">
        <w:t>f application (</w:t>
      </w:r>
      <w:r w:rsidR="007D4C27">
        <w:t>13</w:t>
      </w:r>
      <w:r w:rsidR="00F604C0">
        <w:t xml:space="preserve"> September 202</w:t>
      </w:r>
      <w:r w:rsidR="007D4C27">
        <w:t>3</w:t>
      </w:r>
      <w:r w:rsidR="00F604C0">
        <w:t>)</w:t>
      </w:r>
      <w:r>
        <w:t xml:space="preserve">. You can move to Denmark from other EU countries as well as non-EU countries. </w:t>
      </w:r>
    </w:p>
    <w:p w14:paraId="29EEB6A9" w14:textId="7D655F67" w:rsidR="00F604C0" w:rsidRDefault="00F604C0" w:rsidP="003E5A8D">
      <w:pPr>
        <w:pStyle w:val="Listeafsnit"/>
        <w:numPr>
          <w:ilvl w:val="0"/>
          <w:numId w:val="8"/>
        </w:numPr>
        <w:spacing w:after="0"/>
        <w:jc w:val="both"/>
      </w:pPr>
      <w:r w:rsidRPr="00F31C26">
        <w:t xml:space="preserve">Only one proposal per individual researcher can be submitted. In case of several proposals involving the same individual researcher, only the last submitted one will be considered eligible. </w:t>
      </w:r>
    </w:p>
    <w:sectPr w:rsidR="00F604C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D4DD4"/>
    <w:multiLevelType w:val="hybridMultilevel"/>
    <w:tmpl w:val="FAF04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C836AA"/>
    <w:multiLevelType w:val="hybridMultilevel"/>
    <w:tmpl w:val="3F308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E7C68"/>
    <w:multiLevelType w:val="hybridMultilevel"/>
    <w:tmpl w:val="CFC0B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185A7E"/>
    <w:multiLevelType w:val="hybridMultilevel"/>
    <w:tmpl w:val="B6546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AA4C2B"/>
    <w:multiLevelType w:val="hybridMultilevel"/>
    <w:tmpl w:val="C8FC27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81F5EB7"/>
    <w:multiLevelType w:val="hybridMultilevel"/>
    <w:tmpl w:val="F9CCC732"/>
    <w:lvl w:ilvl="0" w:tplc="6BDE8E3C">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F9D2157"/>
    <w:multiLevelType w:val="hybridMultilevel"/>
    <w:tmpl w:val="A8DA4F2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4A4F0BDA"/>
    <w:multiLevelType w:val="hybridMultilevel"/>
    <w:tmpl w:val="C24C8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603CAD"/>
    <w:multiLevelType w:val="hybridMultilevel"/>
    <w:tmpl w:val="D07CC5A8"/>
    <w:lvl w:ilvl="0" w:tplc="080C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D985216"/>
    <w:multiLevelType w:val="hybridMultilevel"/>
    <w:tmpl w:val="FFB42AB6"/>
    <w:lvl w:ilvl="0" w:tplc="080C0001">
      <w:start w:val="1"/>
      <w:numFmt w:val="bullet"/>
      <w:lvlText w:val=""/>
      <w:lvlJc w:val="left"/>
      <w:pPr>
        <w:ind w:left="720" w:hanging="360"/>
      </w:pPr>
      <w:rPr>
        <w:rFonts w:ascii="Symbol" w:hAnsi="Symbol" w:hint="default"/>
      </w:rPr>
    </w:lvl>
    <w:lvl w:ilvl="1" w:tplc="080C0011">
      <w:start w:val="1"/>
      <w:numFmt w:val="decimal"/>
      <w:lvlText w:val="%2)"/>
      <w:lvlJc w:val="left"/>
      <w:pPr>
        <w:ind w:left="1440" w:hanging="360"/>
      </w:pPr>
      <w:rPr>
        <w:rFonts w:hint="default"/>
      </w:rPr>
    </w:lvl>
    <w:lvl w:ilvl="2" w:tplc="FE1643C2">
      <w:start w:val="1"/>
      <w:numFmt w:val="lowerRoman"/>
      <w:lvlText w:val="%3."/>
      <w:lvlJc w:val="left"/>
      <w:pPr>
        <w:ind w:left="2520" w:hanging="720"/>
      </w:pPr>
      <w:rPr>
        <w:rFont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6AB44432"/>
    <w:multiLevelType w:val="hybridMultilevel"/>
    <w:tmpl w:val="0A7C7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5017CD"/>
    <w:multiLevelType w:val="hybridMultilevel"/>
    <w:tmpl w:val="AE44E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3"/>
  </w:num>
  <w:num w:numId="4">
    <w:abstractNumId w:val="10"/>
  </w:num>
  <w:num w:numId="5">
    <w:abstractNumId w:val="11"/>
  </w:num>
  <w:num w:numId="6">
    <w:abstractNumId w:val="9"/>
  </w:num>
  <w:num w:numId="7">
    <w:abstractNumId w:val="6"/>
  </w:num>
  <w:num w:numId="8">
    <w:abstractNumId w:val="4"/>
  </w:num>
  <w:num w:numId="9">
    <w:abstractNumId w:val="2"/>
  </w:num>
  <w:num w:numId="10">
    <w:abstractNumId w:val="0"/>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BD1"/>
    <w:rsid w:val="000B194B"/>
    <w:rsid w:val="000D5202"/>
    <w:rsid w:val="002615B1"/>
    <w:rsid w:val="0030359A"/>
    <w:rsid w:val="003E5A8D"/>
    <w:rsid w:val="00411E69"/>
    <w:rsid w:val="00447615"/>
    <w:rsid w:val="00476FE5"/>
    <w:rsid w:val="0049328E"/>
    <w:rsid w:val="005A21BC"/>
    <w:rsid w:val="00643440"/>
    <w:rsid w:val="00684183"/>
    <w:rsid w:val="006C537D"/>
    <w:rsid w:val="007D06D8"/>
    <w:rsid w:val="007D4C27"/>
    <w:rsid w:val="00830904"/>
    <w:rsid w:val="00A26174"/>
    <w:rsid w:val="00A942D3"/>
    <w:rsid w:val="00AB56DC"/>
    <w:rsid w:val="00B511C5"/>
    <w:rsid w:val="00B72718"/>
    <w:rsid w:val="00B95052"/>
    <w:rsid w:val="00BB0BA4"/>
    <w:rsid w:val="00C43BD1"/>
    <w:rsid w:val="00D760AA"/>
    <w:rsid w:val="00DF18B7"/>
    <w:rsid w:val="00E97C10"/>
    <w:rsid w:val="00F31C26"/>
    <w:rsid w:val="00F604C0"/>
    <w:rsid w:val="00F96842"/>
    <w:rsid w:val="00FC0180"/>
    <w:rsid w:val="00FE3A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13236"/>
  <w15:chartTrackingRefBased/>
  <w15:docId w15:val="{8AF92902-FD4A-4F10-9CD9-223BE1DD2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684183"/>
    <w:pPr>
      <w:ind w:left="720"/>
      <w:contextualSpacing/>
    </w:pPr>
  </w:style>
  <w:style w:type="character" w:styleId="Kommentarhenvisning">
    <w:name w:val="annotation reference"/>
    <w:basedOn w:val="Standardskrifttypeiafsnit"/>
    <w:uiPriority w:val="99"/>
    <w:semiHidden/>
    <w:unhideWhenUsed/>
    <w:rsid w:val="00A942D3"/>
    <w:rPr>
      <w:sz w:val="16"/>
      <w:szCs w:val="16"/>
    </w:rPr>
  </w:style>
  <w:style w:type="paragraph" w:styleId="Kommentartekst">
    <w:name w:val="annotation text"/>
    <w:basedOn w:val="Normal"/>
    <w:link w:val="KommentartekstTegn"/>
    <w:uiPriority w:val="99"/>
    <w:semiHidden/>
    <w:unhideWhenUsed/>
    <w:rsid w:val="00A942D3"/>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A942D3"/>
    <w:rPr>
      <w:sz w:val="20"/>
      <w:szCs w:val="20"/>
    </w:rPr>
  </w:style>
  <w:style w:type="paragraph" w:styleId="Kommentaremne">
    <w:name w:val="annotation subject"/>
    <w:basedOn w:val="Kommentartekst"/>
    <w:next w:val="Kommentartekst"/>
    <w:link w:val="KommentaremneTegn"/>
    <w:uiPriority w:val="99"/>
    <w:semiHidden/>
    <w:unhideWhenUsed/>
    <w:rsid w:val="00A942D3"/>
    <w:rPr>
      <w:b/>
      <w:bCs/>
    </w:rPr>
  </w:style>
  <w:style w:type="character" w:customStyle="1" w:styleId="KommentaremneTegn">
    <w:name w:val="Kommentaremne Tegn"/>
    <w:basedOn w:val="KommentartekstTegn"/>
    <w:link w:val="Kommentaremne"/>
    <w:uiPriority w:val="99"/>
    <w:semiHidden/>
    <w:rsid w:val="00A942D3"/>
    <w:rPr>
      <w:b/>
      <w:bCs/>
      <w:sz w:val="20"/>
      <w:szCs w:val="20"/>
    </w:rPr>
  </w:style>
  <w:style w:type="paragraph" w:styleId="Markeringsbobletekst">
    <w:name w:val="Balloon Text"/>
    <w:basedOn w:val="Normal"/>
    <w:link w:val="MarkeringsbobletekstTegn"/>
    <w:uiPriority w:val="99"/>
    <w:semiHidden/>
    <w:unhideWhenUsed/>
    <w:rsid w:val="00A942D3"/>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A942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ie-sklodowska-curie-actions.ec.europa.eu/actions/postdoctoral-fellowships" TargetMode="External"/><Relationship Id="rId5" Type="http://schemas.openxmlformats.org/officeDocument/2006/relationships/hyperlink" Target="https://marie-sklodowska-curie-actions.ec.europa.eu/calls/msca-postdoctoral-fellowships-2023"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529</Words>
  <Characters>3019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Aarhus University</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Ann-Christina Lauring Knudsen</dc:creator>
  <cp:keywords/>
  <dc:description/>
  <cp:lastModifiedBy>Astrid Rosalie Klingen</cp:lastModifiedBy>
  <cp:revision>16</cp:revision>
  <dcterms:created xsi:type="dcterms:W3CDTF">2022-02-10T12:38:00Z</dcterms:created>
  <dcterms:modified xsi:type="dcterms:W3CDTF">2023-01-18T08:26:00Z</dcterms:modified>
</cp:coreProperties>
</file>