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3CB6" w14:textId="77777777" w:rsidR="00294D8F" w:rsidRPr="00294D8F" w:rsidRDefault="00294D8F" w:rsidP="00294D8F">
      <w:pPr>
        <w:spacing w:line="360" w:lineRule="auto"/>
        <w:rPr>
          <w:rFonts w:ascii="AU Passata" w:hAnsi="AU Passata"/>
          <w:b/>
          <w:bCs/>
          <w:lang w:val="en-US"/>
        </w:rPr>
      </w:pPr>
      <w:r w:rsidRPr="00294D8F">
        <w:rPr>
          <w:rFonts w:ascii="AU Passata" w:hAnsi="AU Passata"/>
          <w:b/>
          <w:bCs/>
          <w:lang w:val="en-US"/>
        </w:rPr>
        <w:t>Why do some people with inflammatory diseases develop depression, while others don’t?</w:t>
      </w:r>
    </w:p>
    <w:p w14:paraId="197BCE36" w14:textId="3C1A29E7" w:rsidR="00294D8F" w:rsidRPr="00294D8F" w:rsidRDefault="00294D8F" w:rsidP="00294D8F">
      <w:pPr>
        <w:spacing w:line="360" w:lineRule="auto"/>
        <w:rPr>
          <w:rFonts w:ascii="AU Passata" w:hAnsi="AU Passata"/>
          <w:b/>
          <w:bCs/>
          <w:lang w:val="en-US"/>
        </w:rPr>
      </w:pPr>
      <w:r w:rsidRPr="00FB5E9A">
        <w:rPr>
          <w:rFonts w:ascii="AU Passata" w:hAnsi="AU Passata"/>
          <w:b/>
          <w:bCs/>
          <w:lang w:val="en-US"/>
        </w:rPr>
        <w:br/>
      </w:r>
      <w:r w:rsidRPr="00294D8F">
        <w:rPr>
          <w:rFonts w:ascii="AU Passata" w:hAnsi="AU Passata"/>
          <w:b/>
          <w:bCs/>
          <w:lang w:val="en-US"/>
        </w:rPr>
        <w:t>What are the connections in the brain that govern our mental health?</w:t>
      </w:r>
    </w:p>
    <w:p w14:paraId="3DA2BB05" w14:textId="6966CA1F" w:rsidR="00294D8F" w:rsidRPr="00FB5E9A" w:rsidRDefault="00294D8F" w:rsidP="00294D8F">
      <w:pPr>
        <w:spacing w:line="360" w:lineRule="auto"/>
        <w:rPr>
          <w:rFonts w:ascii="AU Passata" w:hAnsi="AU Passata"/>
          <w:b/>
          <w:bCs/>
          <w:lang w:val="en-US"/>
        </w:rPr>
      </w:pPr>
      <w:r w:rsidRPr="00FB5E9A">
        <w:rPr>
          <w:rFonts w:ascii="AU Passata" w:hAnsi="AU Passata"/>
          <w:b/>
          <w:bCs/>
          <w:lang w:val="en-US"/>
        </w:rPr>
        <w:br/>
      </w:r>
      <w:r w:rsidRPr="00294D8F">
        <w:rPr>
          <w:rFonts w:ascii="AU Passata" w:hAnsi="AU Passata"/>
          <w:b/>
          <w:bCs/>
          <w:lang w:val="en-US"/>
        </w:rPr>
        <w:t>And how does the immune system communicate with the brain</w:t>
      </w:r>
      <w:r w:rsidR="00316FB8">
        <w:rPr>
          <w:rFonts w:ascii="AU Passata" w:hAnsi="AU Passata"/>
          <w:b/>
          <w:bCs/>
          <w:lang w:val="en-US"/>
        </w:rPr>
        <w:t xml:space="preserve"> - </w:t>
      </w:r>
      <w:r w:rsidRPr="00294D8F">
        <w:rPr>
          <w:rFonts w:ascii="AU Passata" w:hAnsi="AU Passata"/>
          <w:b/>
          <w:bCs/>
          <w:lang w:val="en-US"/>
        </w:rPr>
        <w:t>when we are healthy and when we are sick?</w:t>
      </w:r>
    </w:p>
    <w:p w14:paraId="29ABBA63" w14:textId="77777777" w:rsidR="00294D8F" w:rsidRPr="00294D8F" w:rsidRDefault="00294D8F" w:rsidP="00294D8F">
      <w:pPr>
        <w:spacing w:line="360" w:lineRule="auto"/>
        <w:rPr>
          <w:rFonts w:ascii="AU Passata" w:hAnsi="AU Passata"/>
          <w:b/>
          <w:bCs/>
          <w:lang w:val="en-US"/>
        </w:rPr>
      </w:pPr>
    </w:p>
    <w:p w14:paraId="26ED7AA5" w14:textId="50407D22" w:rsidR="00294D8F" w:rsidRPr="00FB5E9A" w:rsidRDefault="00316FB8" w:rsidP="00294D8F">
      <w:pPr>
        <w:spacing w:line="360" w:lineRule="auto"/>
        <w:rPr>
          <w:rFonts w:ascii="AU Passata" w:hAnsi="AU Passata"/>
          <w:lang w:val="en-US"/>
        </w:rPr>
      </w:pPr>
      <w:r>
        <w:rPr>
          <w:rFonts w:ascii="AU Passata" w:hAnsi="AU Passata"/>
          <w:lang w:val="en-US"/>
        </w:rPr>
        <w:t>M</w:t>
      </w:r>
      <w:r w:rsidR="00294D8F" w:rsidRPr="00294D8F">
        <w:rPr>
          <w:rFonts w:ascii="AU Passata" w:hAnsi="AU Passata"/>
          <w:lang w:val="en-US"/>
        </w:rPr>
        <w:t xml:space="preserve">y name is </w:t>
      </w:r>
      <w:r w:rsidR="00294D8F" w:rsidRPr="00294D8F">
        <w:rPr>
          <w:rFonts w:ascii="AU Passata" w:hAnsi="AU Passata"/>
          <w:b/>
          <w:bCs/>
          <w:lang w:val="en-US"/>
        </w:rPr>
        <w:t>Anna Klawonn</w:t>
      </w:r>
      <w:r w:rsidR="00294D8F" w:rsidRPr="00294D8F">
        <w:rPr>
          <w:rFonts w:ascii="AU Passata" w:hAnsi="AU Passata"/>
          <w:lang w:val="en-US"/>
        </w:rPr>
        <w:t xml:space="preserve">, and I am an </w:t>
      </w:r>
      <w:r w:rsidR="00294D8F" w:rsidRPr="00294D8F">
        <w:rPr>
          <w:rFonts w:ascii="AU Passata" w:hAnsi="AU Passata"/>
          <w:b/>
          <w:bCs/>
          <w:lang w:val="en-US"/>
        </w:rPr>
        <w:t>affective neuroscientist and neuroimmunologist</w:t>
      </w:r>
      <w:r w:rsidR="00294D8F" w:rsidRPr="00294D8F">
        <w:rPr>
          <w:rFonts w:ascii="AU Passata" w:hAnsi="AU Passata"/>
          <w:lang w:val="en-US"/>
        </w:rPr>
        <w:t xml:space="preserve">. In my research group at </w:t>
      </w:r>
      <w:r w:rsidR="00294D8F" w:rsidRPr="00294D8F">
        <w:rPr>
          <w:rFonts w:ascii="AU Passata" w:hAnsi="AU Passata"/>
          <w:b/>
          <w:bCs/>
          <w:lang w:val="en-US"/>
        </w:rPr>
        <w:t>DANDRITE</w:t>
      </w:r>
      <w:r w:rsidR="00294D8F" w:rsidRPr="00294D8F">
        <w:rPr>
          <w:rFonts w:ascii="AU Passata" w:hAnsi="AU Passata"/>
          <w:lang w:val="en-US"/>
        </w:rPr>
        <w:t>, we work to answer these fundamental questions about the brain, the immune system, and mental health.</w:t>
      </w:r>
    </w:p>
    <w:p w14:paraId="4ECB83F1" w14:textId="77777777" w:rsidR="00294D8F" w:rsidRPr="00294D8F" w:rsidRDefault="00294D8F" w:rsidP="00294D8F">
      <w:pPr>
        <w:spacing w:line="360" w:lineRule="auto"/>
        <w:rPr>
          <w:rFonts w:ascii="AU Passata" w:hAnsi="AU Passata"/>
          <w:lang w:val="en-US"/>
        </w:rPr>
      </w:pPr>
    </w:p>
    <w:p w14:paraId="7F86DEE2" w14:textId="77777777" w:rsidR="00294D8F" w:rsidRPr="00294D8F" w:rsidRDefault="00EB008E" w:rsidP="00294D8F">
      <w:pPr>
        <w:spacing w:line="360" w:lineRule="auto"/>
        <w:rPr>
          <w:rFonts w:ascii="AU Passata" w:hAnsi="AU Passata"/>
        </w:rPr>
      </w:pPr>
      <w:r>
        <w:rPr>
          <w:rFonts w:ascii="AU Passata" w:hAnsi="AU Passata"/>
          <w:noProof/>
        </w:rPr>
        <w:pict w14:anchorId="7B993105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3EE08AB5" w14:textId="77777777" w:rsidR="00294D8F" w:rsidRPr="00FB5E9A" w:rsidRDefault="00294D8F" w:rsidP="00294D8F">
      <w:pPr>
        <w:spacing w:line="360" w:lineRule="auto"/>
        <w:rPr>
          <w:rFonts w:ascii="AU Passata" w:hAnsi="AU Passata"/>
          <w:b/>
          <w:bCs/>
          <w:lang w:val="en-US"/>
        </w:rPr>
      </w:pPr>
    </w:p>
    <w:p w14:paraId="454D911D" w14:textId="698EC1E0" w:rsidR="00294D8F" w:rsidRPr="00FB5E9A" w:rsidRDefault="00294D8F" w:rsidP="00294D8F">
      <w:pPr>
        <w:spacing w:line="360" w:lineRule="auto"/>
        <w:rPr>
          <w:rFonts w:ascii="AU Passata" w:hAnsi="AU Passata"/>
          <w:lang w:val="en-US"/>
        </w:rPr>
      </w:pPr>
      <w:r w:rsidRPr="00294D8F">
        <w:rPr>
          <w:rFonts w:ascii="AU Passata" w:hAnsi="AU Passata"/>
          <w:lang w:val="en-US"/>
        </w:rPr>
        <w:t>Our immune system doesn’t just fight infections—it also communicates with the brain, influencing how we feel and behave. When we get sick, this immune-</w:t>
      </w:r>
      <w:r w:rsidRPr="00FB5E9A">
        <w:rPr>
          <w:rFonts w:ascii="AU Passata" w:hAnsi="AU Passata"/>
          <w:lang w:val="en-US"/>
        </w:rPr>
        <w:t>to-</w:t>
      </w:r>
      <w:r w:rsidRPr="00294D8F">
        <w:rPr>
          <w:rFonts w:ascii="AU Passata" w:hAnsi="AU Passata"/>
          <w:lang w:val="en-US"/>
        </w:rPr>
        <w:t>brain communication triggers changes that help us recover. We withdraw from social activities, lose our appetite, develop a fever, and feel unmotivated. Even our mood is affected; things that usually bring us joy suddenly seem unappealing.</w:t>
      </w:r>
    </w:p>
    <w:p w14:paraId="26C1F0FC" w14:textId="77777777" w:rsidR="00294D8F" w:rsidRPr="00294D8F" w:rsidRDefault="00294D8F" w:rsidP="00294D8F">
      <w:pPr>
        <w:spacing w:line="360" w:lineRule="auto"/>
        <w:rPr>
          <w:rFonts w:ascii="AU Passata" w:hAnsi="AU Passata"/>
          <w:lang w:val="en-US"/>
        </w:rPr>
      </w:pPr>
    </w:p>
    <w:p w14:paraId="14A778D2" w14:textId="248C662E" w:rsidR="00294D8F" w:rsidRPr="00FB5E9A" w:rsidRDefault="00294D8F" w:rsidP="00294D8F">
      <w:pPr>
        <w:spacing w:line="360" w:lineRule="auto"/>
        <w:rPr>
          <w:rFonts w:ascii="AU Passata" w:hAnsi="AU Passata"/>
          <w:color w:val="215E99" w:themeColor="text2" w:themeTint="BF"/>
        </w:rPr>
      </w:pPr>
      <w:r w:rsidRPr="00294D8F">
        <w:rPr>
          <w:rFonts w:ascii="AU Passata" w:hAnsi="AU Passata"/>
          <w:lang w:val="en-US"/>
        </w:rPr>
        <w:t xml:space="preserve">These responses are normal and even helpful in the short term, </w:t>
      </w:r>
      <w:r w:rsidRPr="003420A7">
        <w:rPr>
          <w:rFonts w:ascii="AU Passata" w:hAnsi="AU Passata"/>
          <w:b/>
          <w:bCs/>
          <w:lang w:val="en-US"/>
        </w:rPr>
        <w:t>but when immune signals persist</w:t>
      </w:r>
      <w:r w:rsidRPr="00294D8F">
        <w:rPr>
          <w:rFonts w:ascii="AU Passata" w:hAnsi="AU Passata"/>
          <w:lang w:val="en-US"/>
        </w:rPr>
        <w:t>—such as in chronic illness—they can contribute to the development of affective disorders like depression. In fact, the same immune-signaling mechanisms that cause sickness behaviors also play a key role in depression that is difficult to treat.</w:t>
      </w:r>
      <w:r w:rsidRPr="00FB5E9A">
        <w:rPr>
          <w:rFonts w:ascii="AU Passata" w:hAnsi="AU Passata"/>
          <w:lang w:val="en-US"/>
        </w:rPr>
        <w:br/>
      </w:r>
      <w:r w:rsidRPr="00FB5E9A">
        <w:rPr>
          <w:rFonts w:ascii="AU Passata" w:hAnsi="AU Passata"/>
          <w:lang w:val="en-US"/>
        </w:rPr>
        <w:br/>
      </w:r>
      <w:r w:rsidRPr="00FB5E9A">
        <w:rPr>
          <w:rFonts w:ascii="AU Passata" w:hAnsi="AU Passata"/>
          <w:color w:val="215E99" w:themeColor="text2" w:themeTint="BF"/>
        </w:rPr>
        <w:t xml:space="preserve">Illustration af immun-til-hjerne signalering; </w:t>
      </w:r>
      <w:proofErr w:type="spellStart"/>
      <w:r w:rsidRPr="00FB5E9A">
        <w:rPr>
          <w:rFonts w:ascii="AU Passata" w:hAnsi="AU Passata"/>
          <w:color w:val="215E99" w:themeColor="text2" w:themeTint="BF"/>
        </w:rPr>
        <w:t>monocy</w:t>
      </w:r>
      <w:proofErr w:type="spellEnd"/>
      <w:r w:rsidRPr="00FB5E9A">
        <w:rPr>
          <w:rFonts w:ascii="AU Passata" w:hAnsi="AU Passata"/>
          <w:color w:val="215E99" w:themeColor="text2" w:themeTint="BF"/>
        </w:rPr>
        <w:t xml:space="preserve">-aktivering, frigivelse af cytokiner, BBB aktivering, evt. lokal </w:t>
      </w:r>
      <w:proofErr w:type="spellStart"/>
      <w:r w:rsidRPr="00FB5E9A">
        <w:rPr>
          <w:rFonts w:ascii="AU Passata" w:hAnsi="AU Passata"/>
          <w:color w:val="215E99" w:themeColor="text2" w:themeTint="BF"/>
        </w:rPr>
        <w:t>mikroglia</w:t>
      </w:r>
      <w:proofErr w:type="spellEnd"/>
      <w:r w:rsidRPr="00FB5E9A">
        <w:rPr>
          <w:rFonts w:ascii="AU Passata" w:hAnsi="AU Passata"/>
          <w:color w:val="215E99" w:themeColor="text2" w:themeTint="BF"/>
        </w:rPr>
        <w:t xml:space="preserve"> aktivering og påvirkning af neuroner.</w:t>
      </w:r>
    </w:p>
    <w:p w14:paraId="4BC4E5AB" w14:textId="77D2DDB0" w:rsidR="00294D8F" w:rsidRPr="00294D8F" w:rsidRDefault="00294D8F" w:rsidP="00294D8F">
      <w:pPr>
        <w:spacing w:line="360" w:lineRule="auto"/>
        <w:rPr>
          <w:rFonts w:ascii="AU Passata" w:hAnsi="AU Passata"/>
        </w:rPr>
      </w:pPr>
    </w:p>
    <w:p w14:paraId="7EC54ACE" w14:textId="44E16946" w:rsidR="00294D8F" w:rsidRPr="00FB5E9A" w:rsidRDefault="00EB008E" w:rsidP="00294D8F">
      <w:pPr>
        <w:spacing w:line="360" w:lineRule="auto"/>
        <w:rPr>
          <w:rFonts w:ascii="AU Passata" w:hAnsi="AU Passata"/>
        </w:rPr>
      </w:pPr>
      <w:r>
        <w:rPr>
          <w:rFonts w:ascii="AU Passata" w:hAnsi="AU Passata"/>
          <w:noProof/>
        </w:rPr>
        <w:pict w14:anchorId="3EFA7A96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6C53A7E" w14:textId="77777777" w:rsidR="009E37C6" w:rsidRPr="00FB5E9A" w:rsidRDefault="009E37C6" w:rsidP="00294D8F">
      <w:pPr>
        <w:spacing w:line="360" w:lineRule="auto"/>
        <w:rPr>
          <w:rFonts w:ascii="AU Passata" w:hAnsi="AU Passata"/>
          <w:lang w:val="en-US"/>
        </w:rPr>
      </w:pPr>
      <w:r w:rsidRPr="00294D8F">
        <w:rPr>
          <w:rFonts w:ascii="AU Passata" w:hAnsi="AU Passata"/>
          <w:lang w:val="en-US"/>
        </w:rPr>
        <w:t xml:space="preserve">Depression is more common than many people realize. </w:t>
      </w:r>
    </w:p>
    <w:p w14:paraId="2F1C8612" w14:textId="77777777" w:rsidR="009E37C6" w:rsidRPr="00FB5E9A" w:rsidRDefault="009E37C6" w:rsidP="00294D8F">
      <w:pPr>
        <w:spacing w:line="360" w:lineRule="auto"/>
        <w:rPr>
          <w:rFonts w:ascii="AU Passata" w:hAnsi="AU Passata"/>
          <w:lang w:val="en-US"/>
        </w:rPr>
      </w:pPr>
    </w:p>
    <w:p w14:paraId="50B2E982" w14:textId="6E5D3E0B" w:rsidR="00294D8F" w:rsidRPr="00294D8F" w:rsidRDefault="00294D8F" w:rsidP="00294D8F">
      <w:pPr>
        <w:spacing w:line="360" w:lineRule="auto"/>
        <w:rPr>
          <w:rFonts w:ascii="AU Passata" w:hAnsi="AU Passata"/>
          <w:lang w:val="en-US"/>
        </w:rPr>
      </w:pPr>
      <w:r w:rsidRPr="00294D8F">
        <w:rPr>
          <w:rFonts w:ascii="AU Passata" w:hAnsi="AU Passata"/>
          <w:lang w:val="en-US"/>
        </w:rPr>
        <w:lastRenderedPageBreak/>
        <w:t xml:space="preserve">Imagine stepping into an elevator with four other people. Statistically, one of you will experience </w:t>
      </w:r>
      <w:r w:rsidRPr="00294D8F">
        <w:rPr>
          <w:rFonts w:ascii="AU Passata" w:hAnsi="AU Passata"/>
          <w:b/>
          <w:bCs/>
          <w:lang w:val="en-US"/>
        </w:rPr>
        <w:t>major depressive disorder</w:t>
      </w:r>
      <w:r w:rsidRPr="00294D8F">
        <w:rPr>
          <w:rFonts w:ascii="AU Passata" w:hAnsi="AU Passata"/>
          <w:lang w:val="en-US"/>
        </w:rPr>
        <w:t xml:space="preserve"> at some point in life. One in five will develop an affective disorder in their lifetime, and about 30% of those affected do not respond to existing treatments. That means that in a room of 100 people, around 20 may experience depression, and for 6 of them, current treatments won’t work.</w:t>
      </w:r>
      <w:r w:rsidR="00316FB8">
        <w:rPr>
          <w:rFonts w:ascii="AU Passata" w:hAnsi="AU Passata"/>
          <w:lang w:val="en-US"/>
        </w:rPr>
        <w:t xml:space="preserve"> </w:t>
      </w:r>
      <w:r w:rsidRPr="00FB5E9A">
        <w:rPr>
          <w:rFonts w:ascii="AU Passata" w:hAnsi="AU Passata"/>
          <w:lang w:val="en-US"/>
        </w:rPr>
        <w:br/>
      </w:r>
    </w:p>
    <w:p w14:paraId="1BA26E49" w14:textId="77777777" w:rsidR="00241904" w:rsidRDefault="00294D8F" w:rsidP="009E37C6">
      <w:pPr>
        <w:spacing w:line="360" w:lineRule="auto"/>
        <w:rPr>
          <w:rFonts w:ascii="AU Passata" w:hAnsi="AU Passata"/>
          <w:lang w:val="en-US"/>
        </w:rPr>
      </w:pPr>
      <w:r w:rsidRPr="00294D8F">
        <w:rPr>
          <w:rFonts w:ascii="AU Passata" w:hAnsi="AU Passata"/>
          <w:lang w:val="en-US"/>
        </w:rPr>
        <w:t>Depression isn’t just a mental health disorder—it can also be an early warning sign of other diseases. For example, neurodegenerative conditions like Parkinson’s disease often involve affective symptoms long before the physical symptoms appear.</w:t>
      </w:r>
    </w:p>
    <w:p w14:paraId="281DB641" w14:textId="77777777" w:rsidR="00241904" w:rsidRDefault="00241904" w:rsidP="009E37C6">
      <w:pPr>
        <w:spacing w:line="360" w:lineRule="auto"/>
        <w:rPr>
          <w:rFonts w:ascii="AU Passata" w:hAnsi="AU Passata"/>
          <w:lang w:val="en-US"/>
        </w:rPr>
      </w:pPr>
    </w:p>
    <w:p w14:paraId="4BD90E69" w14:textId="295C6E60" w:rsidR="009E37C6" w:rsidRPr="00241904" w:rsidRDefault="00241904" w:rsidP="009E37C6">
      <w:pPr>
        <w:spacing w:line="360" w:lineRule="auto"/>
        <w:rPr>
          <w:rFonts w:ascii="AU Passata" w:hAnsi="AU Passata"/>
          <w:color w:val="215E99" w:themeColor="text2" w:themeTint="BF"/>
          <w:lang w:val="en-US"/>
        </w:rPr>
      </w:pPr>
      <w:r w:rsidRPr="005F743E">
        <w:rPr>
          <w:rFonts w:ascii="AU Passata" w:hAnsi="AU Passata"/>
          <w:lang w:val="en-US"/>
        </w:rPr>
        <w:t>We need to find answers to help these patients.</w:t>
      </w:r>
      <w:r w:rsidR="009E37C6" w:rsidRPr="00241904">
        <w:rPr>
          <w:rFonts w:ascii="AU Passata" w:hAnsi="AU Passata"/>
          <w:lang w:val="en-US"/>
        </w:rPr>
        <w:br/>
      </w:r>
      <w:r w:rsidR="009E37C6" w:rsidRPr="00241904">
        <w:rPr>
          <w:rFonts w:ascii="AU Passata" w:hAnsi="AU Passata"/>
          <w:lang w:val="en-US"/>
        </w:rPr>
        <w:br/>
      </w:r>
      <w:proofErr w:type="spellStart"/>
      <w:r w:rsidR="009E37C6" w:rsidRPr="00241904">
        <w:rPr>
          <w:rFonts w:ascii="AU Passata" w:hAnsi="AU Passata"/>
          <w:color w:val="215E99" w:themeColor="text2" w:themeTint="BF"/>
          <w:lang w:val="en-US"/>
        </w:rPr>
        <w:t>Evt</w:t>
      </w:r>
      <w:proofErr w:type="spellEnd"/>
      <w:r w:rsidR="009E37C6" w:rsidRPr="00241904">
        <w:rPr>
          <w:rFonts w:ascii="AU Passata" w:hAnsi="AU Passata"/>
          <w:color w:val="215E99" w:themeColor="text2" w:themeTint="BF"/>
          <w:lang w:val="en-US"/>
        </w:rPr>
        <w:t xml:space="preserve">. </w:t>
      </w:r>
      <w:proofErr w:type="spellStart"/>
      <w:r w:rsidR="009E37C6" w:rsidRPr="00241904">
        <w:rPr>
          <w:rFonts w:ascii="AU Passata" w:hAnsi="AU Passata"/>
          <w:color w:val="215E99" w:themeColor="text2" w:themeTint="BF"/>
          <w:lang w:val="en-US"/>
        </w:rPr>
        <w:t>kort</w:t>
      </w:r>
      <w:proofErr w:type="spellEnd"/>
      <w:r w:rsidR="009E37C6" w:rsidRPr="00241904">
        <w:rPr>
          <w:rFonts w:ascii="AU Passata" w:hAnsi="AU Passata"/>
          <w:color w:val="215E99" w:themeColor="text2" w:themeTint="BF"/>
          <w:lang w:val="en-US"/>
        </w:rPr>
        <w:t xml:space="preserve"> </w:t>
      </w:r>
      <w:proofErr w:type="spellStart"/>
      <w:r w:rsidR="009E37C6" w:rsidRPr="00241904">
        <w:rPr>
          <w:rFonts w:ascii="AU Passata" w:hAnsi="AU Passata"/>
          <w:color w:val="215E99" w:themeColor="text2" w:themeTint="BF"/>
          <w:lang w:val="en-US"/>
        </w:rPr>
        <w:t>klip</w:t>
      </w:r>
      <w:proofErr w:type="spellEnd"/>
      <w:r w:rsidR="009E37C6" w:rsidRPr="00241904">
        <w:rPr>
          <w:rFonts w:ascii="AU Passata" w:hAnsi="AU Passata"/>
          <w:color w:val="215E99" w:themeColor="text2" w:themeTint="BF"/>
          <w:lang w:val="en-US"/>
        </w:rPr>
        <w:t xml:space="preserve"> med film </w:t>
      </w:r>
      <w:proofErr w:type="spellStart"/>
      <w:r w:rsidR="009E37C6" w:rsidRPr="00241904">
        <w:rPr>
          <w:rFonts w:ascii="AU Passata" w:hAnsi="AU Passata"/>
          <w:color w:val="215E99" w:themeColor="text2" w:themeTint="BF"/>
          <w:lang w:val="en-US"/>
        </w:rPr>
        <w:t>af</w:t>
      </w:r>
      <w:proofErr w:type="spellEnd"/>
      <w:r w:rsidR="009E37C6" w:rsidRPr="00241904">
        <w:rPr>
          <w:rFonts w:ascii="AU Passata" w:hAnsi="AU Passata"/>
          <w:color w:val="215E99" w:themeColor="text2" w:themeTint="BF"/>
          <w:lang w:val="en-US"/>
        </w:rPr>
        <w:t xml:space="preserve"> </w:t>
      </w:r>
      <w:proofErr w:type="spellStart"/>
      <w:r w:rsidR="009E37C6" w:rsidRPr="00241904">
        <w:rPr>
          <w:rFonts w:ascii="AU Passata" w:hAnsi="AU Passata"/>
          <w:color w:val="215E99" w:themeColor="text2" w:themeTint="BF"/>
          <w:lang w:val="en-US"/>
        </w:rPr>
        <w:t>travlt</w:t>
      </w:r>
      <w:proofErr w:type="spellEnd"/>
      <w:r w:rsidR="009E37C6" w:rsidRPr="00241904">
        <w:rPr>
          <w:rFonts w:ascii="AU Passata" w:hAnsi="AU Passata"/>
          <w:color w:val="215E99" w:themeColor="text2" w:themeTint="BF"/>
          <w:lang w:val="en-US"/>
        </w:rPr>
        <w:t xml:space="preserve"> rum, by, </w:t>
      </w:r>
      <w:proofErr w:type="spellStart"/>
      <w:r w:rsidR="009E37C6" w:rsidRPr="00241904">
        <w:rPr>
          <w:rFonts w:ascii="AU Passata" w:hAnsi="AU Passata"/>
          <w:color w:val="215E99" w:themeColor="text2" w:themeTint="BF"/>
          <w:lang w:val="en-US"/>
        </w:rPr>
        <w:t>trafik</w:t>
      </w:r>
      <w:proofErr w:type="spellEnd"/>
      <w:r w:rsidR="009E37C6" w:rsidRPr="00241904">
        <w:rPr>
          <w:rFonts w:ascii="AU Passata" w:hAnsi="AU Passata"/>
          <w:color w:val="215E99" w:themeColor="text2" w:themeTint="BF"/>
          <w:lang w:val="en-US"/>
        </w:rPr>
        <w:t xml:space="preserve">, </w:t>
      </w:r>
      <w:proofErr w:type="spellStart"/>
      <w:r w:rsidR="009E37C6" w:rsidRPr="00241904">
        <w:rPr>
          <w:rFonts w:ascii="AU Passata" w:hAnsi="AU Passata"/>
          <w:color w:val="215E99" w:themeColor="text2" w:themeTint="BF"/>
          <w:lang w:val="en-US"/>
        </w:rPr>
        <w:t>mennesker</w:t>
      </w:r>
      <w:proofErr w:type="spellEnd"/>
      <w:r w:rsidR="009E37C6" w:rsidRPr="00241904">
        <w:rPr>
          <w:rFonts w:ascii="AU Passata" w:hAnsi="AU Passata"/>
          <w:color w:val="215E99" w:themeColor="text2" w:themeTint="BF"/>
          <w:lang w:val="en-US"/>
        </w:rPr>
        <w:t xml:space="preserve"> </w:t>
      </w:r>
      <w:proofErr w:type="spellStart"/>
      <w:r w:rsidR="009E37C6" w:rsidRPr="00241904">
        <w:rPr>
          <w:rFonts w:ascii="AU Passata" w:hAnsi="AU Passata"/>
          <w:color w:val="215E99" w:themeColor="text2" w:themeTint="BF"/>
          <w:lang w:val="en-US"/>
        </w:rPr>
        <w:t>i</w:t>
      </w:r>
      <w:proofErr w:type="spellEnd"/>
      <w:r w:rsidR="009E37C6" w:rsidRPr="00241904">
        <w:rPr>
          <w:rFonts w:ascii="AU Passata" w:hAnsi="AU Passata"/>
          <w:color w:val="215E99" w:themeColor="text2" w:themeTint="BF"/>
          <w:lang w:val="en-US"/>
        </w:rPr>
        <w:t xml:space="preserve"> </w:t>
      </w:r>
      <w:proofErr w:type="spellStart"/>
      <w:r w:rsidR="009E37C6" w:rsidRPr="00241904">
        <w:rPr>
          <w:rFonts w:ascii="AU Passata" w:hAnsi="AU Passata"/>
          <w:color w:val="215E99" w:themeColor="text2" w:themeTint="BF"/>
          <w:lang w:val="en-US"/>
        </w:rPr>
        <w:t>bevægelse</w:t>
      </w:r>
      <w:proofErr w:type="spellEnd"/>
      <w:r w:rsidR="009E37C6" w:rsidRPr="00241904">
        <w:rPr>
          <w:rFonts w:ascii="AU Passata" w:hAnsi="AU Passata"/>
          <w:color w:val="215E99" w:themeColor="text2" w:themeTint="BF"/>
          <w:lang w:val="en-US"/>
        </w:rPr>
        <w:t xml:space="preserve">… </w:t>
      </w:r>
      <w:proofErr w:type="spellStart"/>
      <w:r w:rsidR="009E37C6" w:rsidRPr="00241904">
        <w:rPr>
          <w:rFonts w:ascii="AU Passata" w:hAnsi="AU Passata"/>
          <w:color w:val="215E99" w:themeColor="text2" w:themeTint="BF"/>
          <w:lang w:val="en-US"/>
        </w:rPr>
        <w:t>tema</w:t>
      </w:r>
      <w:proofErr w:type="spellEnd"/>
      <w:r w:rsidR="009E37C6" w:rsidRPr="00241904">
        <w:rPr>
          <w:rFonts w:ascii="AU Passata" w:hAnsi="AU Passata"/>
          <w:color w:val="215E99" w:themeColor="text2" w:themeTint="BF"/>
          <w:lang w:val="en-US"/>
        </w:rPr>
        <w:t xml:space="preserve">: vi er mange, der </w:t>
      </w:r>
      <w:proofErr w:type="spellStart"/>
      <w:r w:rsidR="009E37C6" w:rsidRPr="00241904">
        <w:rPr>
          <w:rFonts w:ascii="AU Passata" w:hAnsi="AU Passata"/>
          <w:color w:val="215E99" w:themeColor="text2" w:themeTint="BF"/>
          <w:lang w:val="en-US"/>
        </w:rPr>
        <w:t>rammes</w:t>
      </w:r>
      <w:proofErr w:type="spellEnd"/>
      <w:r w:rsidR="009E37C6" w:rsidRPr="00241904">
        <w:rPr>
          <w:rFonts w:ascii="AU Passata" w:hAnsi="AU Passata"/>
          <w:color w:val="215E99" w:themeColor="text2" w:themeTint="BF"/>
          <w:lang w:val="en-US"/>
        </w:rPr>
        <w:t>.</w:t>
      </w:r>
    </w:p>
    <w:p w14:paraId="7AB4F711" w14:textId="610AA996" w:rsidR="00294D8F" w:rsidRPr="00241904" w:rsidRDefault="00294D8F" w:rsidP="00294D8F">
      <w:pPr>
        <w:spacing w:line="360" w:lineRule="auto"/>
        <w:rPr>
          <w:rFonts w:ascii="AU Passata" w:hAnsi="AU Passata"/>
          <w:lang w:val="en-US"/>
        </w:rPr>
      </w:pPr>
    </w:p>
    <w:p w14:paraId="0B773506" w14:textId="77777777" w:rsidR="00294D8F" w:rsidRPr="00294D8F" w:rsidRDefault="00EB008E" w:rsidP="00294D8F">
      <w:pPr>
        <w:spacing w:line="360" w:lineRule="auto"/>
        <w:rPr>
          <w:rFonts w:ascii="AU Passata" w:hAnsi="AU Passata"/>
        </w:rPr>
      </w:pPr>
      <w:r>
        <w:rPr>
          <w:rFonts w:ascii="AU Passata" w:hAnsi="AU Passata"/>
          <w:noProof/>
        </w:rPr>
        <w:pict w14:anchorId="2A3DAA61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395EEE5" w14:textId="77777777" w:rsidR="00294D8F" w:rsidRPr="00FB5E9A" w:rsidRDefault="00294D8F" w:rsidP="00294D8F">
      <w:pPr>
        <w:spacing w:line="360" w:lineRule="auto"/>
        <w:rPr>
          <w:rFonts w:ascii="AU Passata" w:hAnsi="AU Passata"/>
          <w:b/>
          <w:bCs/>
          <w:lang w:val="en-US"/>
        </w:rPr>
      </w:pPr>
    </w:p>
    <w:p w14:paraId="033F5798" w14:textId="77777777" w:rsidR="00AB1D12" w:rsidRDefault="00A31BD5" w:rsidP="00AB1D12">
      <w:pPr>
        <w:spacing w:line="360" w:lineRule="auto"/>
        <w:rPr>
          <w:rFonts w:ascii="AU Passata" w:hAnsi="AU Passata"/>
          <w:lang w:val="en-US"/>
        </w:rPr>
      </w:pPr>
      <w:r>
        <w:rPr>
          <w:rFonts w:ascii="AU Passata" w:hAnsi="AU Passata"/>
          <w:lang w:val="en-US"/>
        </w:rPr>
        <w:t>My</w:t>
      </w:r>
      <w:r w:rsidR="00294D8F" w:rsidRPr="00294D8F">
        <w:rPr>
          <w:rFonts w:ascii="AU Passata" w:hAnsi="AU Passata"/>
          <w:lang w:val="en-US"/>
        </w:rPr>
        <w:t xml:space="preserve"> lab </w:t>
      </w:r>
      <w:r>
        <w:rPr>
          <w:rFonts w:ascii="AU Passata" w:hAnsi="AU Passata"/>
          <w:lang w:val="en-US"/>
        </w:rPr>
        <w:t xml:space="preserve">is interested in </w:t>
      </w:r>
      <w:r w:rsidR="00294D8F" w:rsidRPr="00294D8F">
        <w:rPr>
          <w:rFonts w:ascii="AU Passata" w:hAnsi="AU Passata"/>
          <w:lang w:val="en-US"/>
        </w:rPr>
        <w:t>map</w:t>
      </w:r>
      <w:r>
        <w:rPr>
          <w:rFonts w:ascii="AU Passata" w:hAnsi="AU Passata"/>
          <w:lang w:val="en-US"/>
        </w:rPr>
        <w:t>ping</w:t>
      </w:r>
      <w:r w:rsidR="00294D8F" w:rsidRPr="00294D8F">
        <w:rPr>
          <w:rFonts w:ascii="AU Passata" w:hAnsi="AU Passata"/>
          <w:lang w:val="en-US"/>
        </w:rPr>
        <w:t xml:space="preserve"> the communication between the immune system and the brain </w:t>
      </w:r>
      <w:r w:rsidR="00294D8F" w:rsidRPr="00E704AE">
        <w:rPr>
          <w:rFonts w:ascii="AU Passata" w:hAnsi="AU Passata"/>
          <w:lang w:val="en-US"/>
        </w:rPr>
        <w:t xml:space="preserve">to </w:t>
      </w:r>
      <w:r w:rsidR="00316FB8" w:rsidRPr="00E704AE">
        <w:rPr>
          <w:rFonts w:ascii="AU Passata" w:hAnsi="AU Passata"/>
          <w:lang w:val="en-US"/>
        </w:rPr>
        <w:t>uncover</w:t>
      </w:r>
      <w:r w:rsidR="00316FB8" w:rsidRPr="00E704AE">
        <w:rPr>
          <w:lang w:val="en-US"/>
        </w:rPr>
        <w:t xml:space="preserve"> </w:t>
      </w:r>
      <w:r w:rsidR="00294D8F" w:rsidRPr="00E704AE">
        <w:rPr>
          <w:rFonts w:ascii="AU Passata" w:hAnsi="AU Passata"/>
          <w:lang w:val="en-US"/>
        </w:rPr>
        <w:t>new</w:t>
      </w:r>
      <w:r w:rsidR="00316FB8">
        <w:rPr>
          <w:rFonts w:ascii="AU Passata" w:hAnsi="AU Passata"/>
          <w:lang w:val="en-US"/>
        </w:rPr>
        <w:t xml:space="preserve"> paths for the</w:t>
      </w:r>
      <w:r w:rsidR="00294D8F" w:rsidRPr="00294D8F">
        <w:rPr>
          <w:rFonts w:ascii="AU Passata" w:hAnsi="AU Passata"/>
          <w:lang w:val="en-US"/>
        </w:rPr>
        <w:t xml:space="preserve"> treatment </w:t>
      </w:r>
      <w:r w:rsidR="00316FB8">
        <w:rPr>
          <w:rFonts w:ascii="AU Passata" w:hAnsi="AU Passata"/>
          <w:lang w:val="en-US"/>
        </w:rPr>
        <w:t>of</w:t>
      </w:r>
      <w:r w:rsidR="00294D8F" w:rsidRPr="00294D8F">
        <w:rPr>
          <w:rFonts w:ascii="AU Passata" w:hAnsi="AU Passata"/>
          <w:lang w:val="en-US"/>
        </w:rPr>
        <w:t xml:space="preserve"> difficult-to-treat brain diseases.</w:t>
      </w:r>
      <w:r w:rsidR="009E37C6" w:rsidRPr="00FB5E9A">
        <w:rPr>
          <w:rFonts w:ascii="AU Passata" w:hAnsi="AU Passata"/>
          <w:lang w:val="en-US"/>
        </w:rPr>
        <w:br/>
      </w:r>
      <w:r w:rsidR="009E37C6" w:rsidRPr="00FB5E9A">
        <w:rPr>
          <w:rFonts w:ascii="AU Passata" w:hAnsi="AU Passata"/>
          <w:lang w:val="en-US"/>
        </w:rPr>
        <w:br/>
      </w:r>
      <w:r w:rsidR="00FB5E9A">
        <w:rPr>
          <w:rFonts w:ascii="AU Passata" w:hAnsi="AU Passata"/>
          <w:lang w:val="en-US"/>
        </w:rPr>
        <w:t>We</w:t>
      </w:r>
      <w:r w:rsidR="00294D8F" w:rsidRPr="00294D8F">
        <w:rPr>
          <w:rFonts w:ascii="AU Passata" w:hAnsi="AU Passata"/>
          <w:lang w:val="en-US"/>
        </w:rPr>
        <w:t xml:space="preserve"> use advanced genetic tools to </w:t>
      </w:r>
      <w:r w:rsidR="009E37C6" w:rsidRPr="00FB5E9A">
        <w:rPr>
          <w:rFonts w:ascii="AU Passata" w:hAnsi="AU Passata"/>
          <w:lang w:val="en-US"/>
        </w:rPr>
        <w:t>explore</w:t>
      </w:r>
      <w:r w:rsidR="00294D8F" w:rsidRPr="00294D8F">
        <w:rPr>
          <w:rFonts w:ascii="AU Passata" w:hAnsi="AU Passata"/>
          <w:lang w:val="en-US"/>
        </w:rPr>
        <w:t xml:space="preserve"> how brain circuits and immune signaling interact in disease and resilience.</w:t>
      </w:r>
    </w:p>
    <w:p w14:paraId="753112EC" w14:textId="77777777" w:rsidR="00AB1D12" w:rsidRDefault="00AB1D12" w:rsidP="00AB1D12">
      <w:pPr>
        <w:spacing w:line="360" w:lineRule="auto"/>
        <w:rPr>
          <w:rFonts w:ascii="AU Passata" w:hAnsi="AU Passata"/>
          <w:lang w:val="en-US"/>
        </w:rPr>
      </w:pPr>
    </w:p>
    <w:p w14:paraId="68CF28BF" w14:textId="513743D7" w:rsidR="009E37C6" w:rsidRPr="00FB5E9A" w:rsidRDefault="00AB1D12" w:rsidP="00AB1D12">
      <w:pPr>
        <w:spacing w:line="360" w:lineRule="auto"/>
        <w:rPr>
          <w:rFonts w:ascii="AU Passata" w:hAnsi="AU Passata"/>
          <w:lang w:val="en-US"/>
        </w:rPr>
      </w:pPr>
      <w:r w:rsidRPr="008D7C3F">
        <w:rPr>
          <w:rFonts w:ascii="AU Passata" w:hAnsi="AU Passata"/>
          <w:color w:val="215E99" w:themeColor="text2" w:themeTint="BF"/>
        </w:rPr>
        <w:t xml:space="preserve">Gruppen i arbejde – </w:t>
      </w:r>
      <w:proofErr w:type="spellStart"/>
      <w:r w:rsidRPr="008D7C3F">
        <w:rPr>
          <w:rFonts w:ascii="AU Passata" w:hAnsi="AU Passata"/>
          <w:color w:val="215E99" w:themeColor="text2" w:themeTint="BF"/>
        </w:rPr>
        <w:t>cryostat</w:t>
      </w:r>
      <w:proofErr w:type="spellEnd"/>
      <w:r w:rsidRPr="008D7C3F">
        <w:rPr>
          <w:rFonts w:ascii="AU Passata" w:hAnsi="AU Passata"/>
          <w:color w:val="215E99" w:themeColor="text2" w:themeTint="BF"/>
        </w:rPr>
        <w:t xml:space="preserve">, hjerneskiver skæres </w:t>
      </w:r>
      <w:r>
        <w:rPr>
          <w:rFonts w:ascii="AU Passata" w:hAnsi="AU Passata"/>
          <w:color w:val="215E99" w:themeColor="text2" w:themeTint="BF"/>
        </w:rPr>
        <w:t xml:space="preserve">af </w:t>
      </w:r>
      <w:r w:rsidRPr="008D7C3F">
        <w:rPr>
          <w:rFonts w:ascii="AU Passata" w:hAnsi="AU Passata"/>
          <w:color w:val="215E99" w:themeColor="text2" w:themeTint="BF"/>
        </w:rPr>
        <w:t xml:space="preserve">Bjarke – Frederik overfører skiver til glasslide. </w:t>
      </w:r>
      <w:r>
        <w:rPr>
          <w:rFonts w:ascii="AU Passata" w:hAnsi="AU Passata"/>
          <w:color w:val="215E99" w:themeColor="text2" w:themeTint="BF"/>
          <w:lang w:val="en-US"/>
        </w:rPr>
        <w:t>Frederik (</w:t>
      </w:r>
      <w:proofErr w:type="spellStart"/>
      <w:r>
        <w:rPr>
          <w:rFonts w:ascii="AU Passata" w:hAnsi="AU Passata"/>
          <w:color w:val="215E99" w:themeColor="text2" w:themeTint="BF"/>
          <w:lang w:val="en-US"/>
        </w:rPr>
        <w:t>hvis</w:t>
      </w:r>
      <w:proofErr w:type="spellEnd"/>
      <w:r>
        <w:rPr>
          <w:rFonts w:ascii="AU Passata" w:hAnsi="AU Passata"/>
          <w:color w:val="215E99" w:themeColor="text2" w:themeTint="BF"/>
          <w:lang w:val="en-US"/>
        </w:rPr>
        <w:t xml:space="preserve"> </w:t>
      </w:r>
      <w:proofErr w:type="spellStart"/>
      <w:r>
        <w:rPr>
          <w:rFonts w:ascii="AU Passata" w:hAnsi="AU Passata"/>
          <w:color w:val="215E99" w:themeColor="text2" w:themeTint="BF"/>
          <w:lang w:val="en-US"/>
        </w:rPr>
        <w:t>han</w:t>
      </w:r>
      <w:proofErr w:type="spellEnd"/>
      <w:r>
        <w:rPr>
          <w:rFonts w:ascii="AU Passata" w:hAnsi="AU Passata"/>
          <w:color w:val="215E99" w:themeColor="text2" w:themeTint="BF"/>
          <w:lang w:val="en-US"/>
        </w:rPr>
        <w:t xml:space="preserve"> </w:t>
      </w:r>
      <w:proofErr w:type="spellStart"/>
      <w:r>
        <w:rPr>
          <w:rFonts w:ascii="AU Passata" w:hAnsi="AU Passata"/>
          <w:color w:val="215E99" w:themeColor="text2" w:themeTint="BF"/>
          <w:lang w:val="en-US"/>
        </w:rPr>
        <w:t>må</w:t>
      </w:r>
      <w:proofErr w:type="spellEnd"/>
      <w:r>
        <w:rPr>
          <w:rFonts w:ascii="AU Passata" w:hAnsi="AU Passata"/>
          <w:color w:val="215E99" w:themeColor="text2" w:themeTint="BF"/>
          <w:lang w:val="en-US"/>
        </w:rPr>
        <w:t xml:space="preserve"> </w:t>
      </w:r>
      <w:proofErr w:type="spellStart"/>
      <w:r>
        <w:rPr>
          <w:rFonts w:ascii="AU Passata" w:hAnsi="AU Passata"/>
          <w:color w:val="215E99" w:themeColor="text2" w:themeTint="BF"/>
          <w:lang w:val="en-US"/>
        </w:rPr>
        <w:t>sige</w:t>
      </w:r>
      <w:proofErr w:type="spellEnd"/>
      <w:r>
        <w:rPr>
          <w:rFonts w:ascii="AU Passata" w:hAnsi="AU Passata"/>
          <w:color w:val="215E99" w:themeColor="text2" w:themeTint="BF"/>
          <w:lang w:val="en-US"/>
        </w:rPr>
        <w:t xml:space="preserve"> </w:t>
      </w:r>
      <w:proofErr w:type="spellStart"/>
      <w:r>
        <w:rPr>
          <w:rFonts w:ascii="AU Passata" w:hAnsi="AU Passata"/>
          <w:color w:val="215E99" w:themeColor="text2" w:themeTint="BF"/>
          <w:lang w:val="en-US"/>
        </w:rPr>
        <w:t>noget</w:t>
      </w:r>
      <w:proofErr w:type="spellEnd"/>
      <w:r>
        <w:rPr>
          <w:rFonts w:ascii="AU Passata" w:hAnsi="AU Passata"/>
          <w:color w:val="215E99" w:themeColor="text2" w:themeTint="BF"/>
          <w:lang w:val="en-US"/>
        </w:rPr>
        <w:t xml:space="preserve">?) </w:t>
      </w:r>
      <w:proofErr w:type="spellStart"/>
      <w:r>
        <w:rPr>
          <w:rFonts w:ascii="AU Passata" w:hAnsi="AU Passata"/>
          <w:color w:val="215E99" w:themeColor="text2" w:themeTint="BF"/>
          <w:lang w:val="en-US"/>
        </w:rPr>
        <w:t>fx</w:t>
      </w:r>
      <w:proofErr w:type="spellEnd"/>
      <w:r>
        <w:rPr>
          <w:rFonts w:ascii="AU Passata" w:hAnsi="AU Passata"/>
          <w:color w:val="215E99" w:themeColor="text2" w:themeTint="BF"/>
          <w:lang w:val="en-US"/>
        </w:rPr>
        <w:t>.</w:t>
      </w:r>
      <w:r w:rsidRPr="008D7C3F">
        <w:rPr>
          <w:rFonts w:ascii="AU Passata" w:hAnsi="AU Passata"/>
          <w:color w:val="215E99" w:themeColor="text2" w:themeTint="BF"/>
          <w:lang w:val="en-US"/>
        </w:rPr>
        <w:t xml:space="preserve"> ’</w:t>
      </w:r>
      <w:r>
        <w:rPr>
          <w:rFonts w:ascii="AU Passata" w:hAnsi="AU Passata"/>
          <w:color w:val="215E99" w:themeColor="text2" w:themeTint="BF"/>
          <w:lang w:val="en-US"/>
        </w:rPr>
        <w:t xml:space="preserve">These brains are from mice that have experienced selective activation of </w:t>
      </w:r>
      <w:r w:rsidRPr="008D7C3F">
        <w:rPr>
          <w:rFonts w:ascii="AU Passata" w:hAnsi="AU Passata"/>
          <w:color w:val="215E99" w:themeColor="text2" w:themeTint="BF"/>
          <w:lang w:val="en-US"/>
        </w:rPr>
        <w:t>midbrain</w:t>
      </w:r>
      <w:r>
        <w:rPr>
          <w:rFonts w:ascii="AU Passata" w:hAnsi="AU Passata"/>
          <w:color w:val="215E99" w:themeColor="text2" w:themeTint="BF"/>
          <w:lang w:val="en-US"/>
        </w:rPr>
        <w:t xml:space="preserve"> astrocytes. We have injected a virus expressing a designer-receptor in astrocytes of the midbrain, by doing this we can activate specific cell types to see how it affects mouse behaviors’- </w:t>
      </w:r>
      <w:r w:rsidRPr="008D7C3F">
        <w:rPr>
          <w:rFonts w:ascii="AU Passata" w:hAnsi="AU Passata"/>
          <w:color w:val="215E99" w:themeColor="text2" w:themeTint="BF"/>
          <w:lang w:val="en-US"/>
        </w:rPr>
        <w:t xml:space="preserve">Confocal </w:t>
      </w:r>
      <w:proofErr w:type="spellStart"/>
      <w:r w:rsidRPr="008D7C3F">
        <w:rPr>
          <w:rFonts w:ascii="AU Passata" w:hAnsi="AU Passata"/>
          <w:color w:val="215E99" w:themeColor="text2" w:themeTint="BF"/>
          <w:lang w:val="en-US"/>
        </w:rPr>
        <w:t>mikroskop</w:t>
      </w:r>
      <w:proofErr w:type="spellEnd"/>
      <w:r w:rsidRPr="008D7C3F">
        <w:rPr>
          <w:rFonts w:ascii="AU Passata" w:hAnsi="AU Passata"/>
          <w:color w:val="215E99" w:themeColor="text2" w:themeTint="BF"/>
          <w:lang w:val="en-US"/>
        </w:rPr>
        <w:t xml:space="preserve"> </w:t>
      </w:r>
      <w:r w:rsidRPr="004F6053">
        <w:rPr>
          <w:rFonts w:ascii="AU Passata" w:hAnsi="AU Passata"/>
          <w:color w:val="215E99" w:themeColor="text2" w:themeTint="BF"/>
          <w:lang w:val="en-US"/>
        </w:rPr>
        <w:t>(Teo)</w:t>
      </w:r>
      <w:r w:rsidR="009E37C6" w:rsidRPr="00FB5E9A">
        <w:rPr>
          <w:rFonts w:ascii="AU Passata" w:hAnsi="AU Passata"/>
          <w:lang w:val="en-US"/>
        </w:rPr>
        <w:br/>
      </w:r>
      <w:r w:rsidR="009E37C6" w:rsidRPr="00FB5E9A">
        <w:rPr>
          <w:rFonts w:ascii="AU Passata" w:hAnsi="AU Passata"/>
          <w:lang w:val="en-US"/>
        </w:rPr>
        <w:br/>
        <w:t>By creating detailed maps of active brain and immune cells, we can uncover which specific cells are most affected when we are sick and how they function when we are healthy.</w:t>
      </w:r>
    </w:p>
    <w:p w14:paraId="6B3B6EA8" w14:textId="6E5B16CD" w:rsidR="009E37C6" w:rsidRPr="00FB5E9A" w:rsidRDefault="009E37C6" w:rsidP="009E37C6">
      <w:pPr>
        <w:rPr>
          <w:rFonts w:ascii="AU Passata" w:hAnsi="AU Passata"/>
          <w:color w:val="215E99" w:themeColor="text2" w:themeTint="BF"/>
          <w:lang w:val="en-US"/>
        </w:rPr>
      </w:pPr>
    </w:p>
    <w:p w14:paraId="43066EA3" w14:textId="77777777" w:rsidR="009E37C6" w:rsidRPr="00FB5E9A" w:rsidRDefault="009E37C6" w:rsidP="009E37C6">
      <w:pPr>
        <w:rPr>
          <w:rFonts w:ascii="AU Passata" w:hAnsi="AU Passata"/>
          <w:color w:val="215E99" w:themeColor="text2" w:themeTint="BF"/>
          <w:lang w:val="en-US"/>
        </w:rPr>
      </w:pPr>
    </w:p>
    <w:p w14:paraId="032F9D91" w14:textId="136524CC" w:rsidR="00294D8F" w:rsidRPr="00FB5E9A" w:rsidRDefault="009E37C6" w:rsidP="009E37C6">
      <w:pPr>
        <w:rPr>
          <w:rFonts w:ascii="AU Passata" w:hAnsi="AU Passata"/>
        </w:rPr>
      </w:pPr>
      <w:r w:rsidRPr="00FB5E9A">
        <w:rPr>
          <w:rFonts w:ascii="AU Passata" w:hAnsi="AU Passata"/>
          <w:color w:val="215E99" w:themeColor="text2" w:themeTint="BF"/>
        </w:rPr>
        <w:t>(Billeder af studerende Jakob, som sidder med ABBA atlas ved computer – alle hjerneskiverne foldes ud, vi zoomer ind og kigger på en relevant region, som forbinder til lateral septum).</w:t>
      </w:r>
    </w:p>
    <w:p w14:paraId="5F58314B" w14:textId="77777777" w:rsidR="009E37C6" w:rsidRPr="004F6053" w:rsidRDefault="009E37C6" w:rsidP="009E37C6">
      <w:pPr>
        <w:spacing w:line="360" w:lineRule="auto"/>
        <w:rPr>
          <w:rFonts w:ascii="AU Passata" w:hAnsi="AU Passata"/>
        </w:rPr>
      </w:pPr>
    </w:p>
    <w:p w14:paraId="1CB3AB61" w14:textId="0D056AF3" w:rsidR="009E37C6" w:rsidRPr="009E37C6" w:rsidRDefault="009E37C6" w:rsidP="009E37C6">
      <w:pPr>
        <w:spacing w:line="360" w:lineRule="auto"/>
        <w:rPr>
          <w:rFonts w:ascii="AU Passata" w:hAnsi="AU Passata"/>
          <w:lang w:val="en-US"/>
        </w:rPr>
      </w:pPr>
      <w:r w:rsidRPr="009E37C6">
        <w:rPr>
          <w:rFonts w:ascii="AU Passata" w:hAnsi="AU Passata"/>
          <w:lang w:val="en-US"/>
        </w:rPr>
        <w:t xml:space="preserve">By using cellular maps, we can </w:t>
      </w:r>
      <w:r w:rsidRPr="006C6374">
        <w:rPr>
          <w:rFonts w:ascii="AU Passata" w:hAnsi="AU Passata"/>
          <w:highlight w:val="yellow"/>
          <w:lang w:val="en-US"/>
        </w:rPr>
        <w:t xml:space="preserve">identify new </w:t>
      </w:r>
      <w:r w:rsidR="00AB1D12">
        <w:rPr>
          <w:rFonts w:ascii="AU Passata" w:hAnsi="AU Passata"/>
          <w:highlight w:val="yellow"/>
          <w:lang w:val="en-US"/>
        </w:rPr>
        <w:t>sub</w:t>
      </w:r>
      <w:r w:rsidRPr="006C6374">
        <w:rPr>
          <w:rFonts w:ascii="AU Passata" w:hAnsi="AU Passata"/>
          <w:highlight w:val="yellow"/>
          <w:lang w:val="en-US"/>
        </w:rPr>
        <w:t>types of brain and immune</w:t>
      </w:r>
      <w:r w:rsidRPr="009E37C6">
        <w:rPr>
          <w:rFonts w:ascii="AU Passata" w:hAnsi="AU Passata"/>
          <w:lang w:val="en-US"/>
        </w:rPr>
        <w:t xml:space="preserve"> cells and study how they communicate. Once we pinpoint the key players, we can test how targeting these specific cells affects mood and behavior in our disease models.</w:t>
      </w:r>
      <w:r w:rsidRPr="00FB5E9A">
        <w:rPr>
          <w:rFonts w:ascii="AU Passata" w:hAnsi="AU Passata"/>
          <w:lang w:val="en-US"/>
        </w:rPr>
        <w:br/>
      </w:r>
    </w:p>
    <w:p w14:paraId="670FCE74" w14:textId="2070D9E1" w:rsidR="009E37C6" w:rsidRPr="00FB5E9A" w:rsidRDefault="009E37C6" w:rsidP="009E37C6">
      <w:pPr>
        <w:spacing w:line="360" w:lineRule="auto"/>
        <w:rPr>
          <w:rFonts w:ascii="AU Passata" w:hAnsi="AU Passata"/>
          <w:lang w:val="en-US"/>
        </w:rPr>
      </w:pPr>
      <w:r w:rsidRPr="009E37C6">
        <w:rPr>
          <w:rFonts w:ascii="AU Passata" w:hAnsi="AU Passata"/>
          <w:color w:val="156082" w:themeColor="accent1"/>
          <w:lang w:val="en-US"/>
        </w:rPr>
        <w:t>(Visuals: Jens analyzing data on mice eating Nutella</w:t>
      </w:r>
      <w:r w:rsidR="00D80BDC">
        <w:rPr>
          <w:rFonts w:ascii="AU Passata" w:hAnsi="AU Passata"/>
          <w:color w:val="156082" w:themeColor="accent1"/>
          <w:lang w:val="en-US"/>
        </w:rPr>
        <w:t xml:space="preserve">. </w:t>
      </w:r>
      <w:r w:rsidR="00D80BDC" w:rsidRPr="00D80BDC">
        <w:rPr>
          <w:rFonts w:ascii="AU Passata" w:hAnsi="AU Passata"/>
          <w:color w:val="156082" w:themeColor="accent1"/>
        </w:rPr>
        <w:t xml:space="preserve">Jens </w:t>
      </w:r>
      <w:r w:rsidR="00D80BDC" w:rsidRPr="00D80BDC">
        <w:rPr>
          <w:rFonts w:ascii="AU Passata" w:hAnsi="AU Passata"/>
          <w:color w:val="215E99" w:themeColor="text2" w:themeTint="BF"/>
        </w:rPr>
        <w:t xml:space="preserve">(hvis han må sige noget?) fx. </w:t>
      </w:r>
      <w:r w:rsidR="00D80BDC" w:rsidRPr="00D80BDC">
        <w:rPr>
          <w:rFonts w:ascii="AU Passata" w:hAnsi="AU Passata"/>
          <w:color w:val="156082" w:themeColor="accent1"/>
        </w:rPr>
        <w:t xml:space="preserve"> </w:t>
      </w:r>
      <w:r w:rsidR="00D80BDC">
        <w:rPr>
          <w:rFonts w:ascii="AU Passata" w:hAnsi="AU Passata"/>
          <w:color w:val="156082" w:themeColor="accent1"/>
          <w:lang w:val="en-US"/>
        </w:rPr>
        <w:t>“These mice have recovered systemic inflammation, and we are exploring how this affects their natural behaviors related to mood. The</w:t>
      </w:r>
      <w:r w:rsidR="00756AB3">
        <w:rPr>
          <w:rFonts w:ascii="AU Passata" w:hAnsi="AU Passata"/>
          <w:color w:val="156082" w:themeColor="accent1"/>
          <w:lang w:val="en-US"/>
        </w:rPr>
        <w:t xml:space="preserve"> idea</w:t>
      </w:r>
      <w:r w:rsidR="00D80BDC">
        <w:rPr>
          <w:rFonts w:ascii="AU Passata" w:hAnsi="AU Passata"/>
          <w:color w:val="156082" w:themeColor="accent1"/>
          <w:lang w:val="en-US"/>
        </w:rPr>
        <w:t xml:space="preserve"> is to explore the immune cells and neurocircuits responsible for resilience against depression”</w:t>
      </w:r>
      <w:r w:rsidRPr="009E37C6">
        <w:rPr>
          <w:rFonts w:ascii="AU Passata" w:hAnsi="AU Passata"/>
          <w:color w:val="156082" w:themeColor="accent1"/>
          <w:lang w:val="en-US"/>
        </w:rPr>
        <w:t>.</w:t>
      </w:r>
    </w:p>
    <w:p w14:paraId="3C90C349" w14:textId="77777777" w:rsidR="009E37C6" w:rsidRPr="009E37C6" w:rsidRDefault="009E37C6" w:rsidP="009E37C6">
      <w:pPr>
        <w:spacing w:line="360" w:lineRule="auto"/>
        <w:rPr>
          <w:rFonts w:ascii="AU Passata" w:hAnsi="AU Passata"/>
          <w:lang w:val="en-US"/>
        </w:rPr>
      </w:pPr>
    </w:p>
    <w:p w14:paraId="45224C2D" w14:textId="48DE2366" w:rsidR="009E37C6" w:rsidRPr="009E37C6" w:rsidRDefault="009E37C6" w:rsidP="009E37C6">
      <w:pPr>
        <w:spacing w:line="360" w:lineRule="auto"/>
        <w:rPr>
          <w:rFonts w:ascii="AU Passata" w:hAnsi="AU Passata"/>
          <w:lang w:val="en-US"/>
        </w:rPr>
      </w:pPr>
      <w:r w:rsidRPr="009E37C6">
        <w:rPr>
          <w:rFonts w:ascii="AU Passata" w:hAnsi="AU Passata"/>
          <w:lang w:val="en-US"/>
        </w:rPr>
        <w:t>By selectively activating or silencing certain neurons and immune cells, we can determine which ones are most important for maintaining a healthy mood and treating affective disorders.</w:t>
      </w:r>
      <w:r w:rsidRPr="00FB5E9A">
        <w:rPr>
          <w:rFonts w:ascii="AU Passata" w:hAnsi="AU Passata"/>
          <w:lang w:val="en-US"/>
        </w:rPr>
        <w:br/>
      </w:r>
    </w:p>
    <w:p w14:paraId="4FD124AD" w14:textId="77777777" w:rsidR="009E37C6" w:rsidRPr="009E37C6" w:rsidRDefault="009E37C6" w:rsidP="009E37C6">
      <w:pPr>
        <w:spacing w:line="360" w:lineRule="auto"/>
        <w:rPr>
          <w:rFonts w:ascii="AU Passata" w:hAnsi="AU Passata"/>
          <w:color w:val="156082" w:themeColor="accent1"/>
          <w:lang w:val="en-US"/>
        </w:rPr>
      </w:pPr>
      <w:r w:rsidRPr="009E37C6">
        <w:rPr>
          <w:rFonts w:ascii="AU Passata" w:hAnsi="AU Passata"/>
          <w:color w:val="156082" w:themeColor="accent1"/>
          <w:lang w:val="en-US"/>
        </w:rPr>
        <w:t>(Possible visuals: An optogenetic illustration showing how Chr2 stimulates neurons with light, transitioning to a lab scene where Anna demonstrates lasers and AMPI equipment.)</w:t>
      </w:r>
    </w:p>
    <w:p w14:paraId="2578E1E2" w14:textId="0D00D866" w:rsidR="009E37C6" w:rsidRPr="009E37C6" w:rsidRDefault="009E37C6" w:rsidP="009E37C6">
      <w:pPr>
        <w:spacing w:line="360" w:lineRule="auto"/>
        <w:rPr>
          <w:rFonts w:ascii="AU Passata" w:hAnsi="AU Passata"/>
          <w:lang w:val="en-US"/>
        </w:rPr>
      </w:pPr>
      <w:r w:rsidRPr="00FB5E9A">
        <w:rPr>
          <w:rFonts w:ascii="AU Passata" w:hAnsi="AU Passata"/>
          <w:lang w:val="en-US"/>
        </w:rPr>
        <w:br/>
      </w:r>
      <w:r w:rsidRPr="009E37C6">
        <w:rPr>
          <w:rFonts w:ascii="AU Passata" w:hAnsi="AU Passata"/>
          <w:lang w:val="en-US"/>
        </w:rPr>
        <w:t>Finally, we can analyze the genetic makeup of these key cells to find new molecular targets—paving the way for better treatments for untreatable affective disorders and progressive neurodegenerative diseases.</w:t>
      </w:r>
    </w:p>
    <w:p w14:paraId="066746B1" w14:textId="77777777" w:rsidR="009E37C6" w:rsidRPr="00FB5E9A" w:rsidRDefault="009E37C6" w:rsidP="009E37C6">
      <w:pPr>
        <w:spacing w:line="360" w:lineRule="auto"/>
        <w:rPr>
          <w:rFonts w:ascii="AU Passata" w:hAnsi="AU Passata"/>
          <w:lang w:val="en-US"/>
        </w:rPr>
      </w:pPr>
    </w:p>
    <w:p w14:paraId="6D797B23" w14:textId="42DB37E9" w:rsidR="00294D8F" w:rsidRPr="00294D8F" w:rsidRDefault="00294D8F" w:rsidP="00294D8F">
      <w:pPr>
        <w:spacing w:line="360" w:lineRule="auto"/>
        <w:rPr>
          <w:rFonts w:ascii="AU Passata" w:hAnsi="AU Passata"/>
          <w:lang w:val="en-US"/>
        </w:rPr>
      </w:pPr>
    </w:p>
    <w:p w14:paraId="0DD671E6" w14:textId="77777777" w:rsidR="00294D8F" w:rsidRDefault="00294D8F" w:rsidP="00294D8F">
      <w:pPr>
        <w:spacing w:line="360" w:lineRule="auto"/>
        <w:rPr>
          <w:lang w:val="en-US"/>
        </w:rPr>
      </w:pPr>
    </w:p>
    <w:p w14:paraId="7AF3AA57" w14:textId="77777777" w:rsidR="00294D8F" w:rsidRPr="001D1367" w:rsidRDefault="00294D8F">
      <w:pPr>
        <w:rPr>
          <w:lang w:val="en-US"/>
        </w:rPr>
      </w:pPr>
    </w:p>
    <w:sectPr w:rsidR="00294D8F" w:rsidRPr="001D13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U Passata">
    <w:altName w:val="Calibri"/>
    <w:panose1 w:val="020B0604020202020204"/>
    <w:charset w:val="00"/>
    <w:family w:val="swiss"/>
    <w:pitch w:val="variable"/>
    <w:sig w:usb0="A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67"/>
    <w:rsid w:val="000B6B73"/>
    <w:rsid w:val="000D5E9C"/>
    <w:rsid w:val="000E540C"/>
    <w:rsid w:val="001D1367"/>
    <w:rsid w:val="001F528B"/>
    <w:rsid w:val="00202437"/>
    <w:rsid w:val="002059F5"/>
    <w:rsid w:val="00210ABA"/>
    <w:rsid w:val="002344BC"/>
    <w:rsid w:val="00241904"/>
    <w:rsid w:val="00271263"/>
    <w:rsid w:val="002750EE"/>
    <w:rsid w:val="00294D8F"/>
    <w:rsid w:val="00296898"/>
    <w:rsid w:val="002970C9"/>
    <w:rsid w:val="002C3A6E"/>
    <w:rsid w:val="002F7D69"/>
    <w:rsid w:val="00316FB8"/>
    <w:rsid w:val="003420A7"/>
    <w:rsid w:val="003D6570"/>
    <w:rsid w:val="003E6CA7"/>
    <w:rsid w:val="00475F68"/>
    <w:rsid w:val="004F6053"/>
    <w:rsid w:val="005342E3"/>
    <w:rsid w:val="00536731"/>
    <w:rsid w:val="005B6156"/>
    <w:rsid w:val="005C52B9"/>
    <w:rsid w:val="005D7769"/>
    <w:rsid w:val="005F743E"/>
    <w:rsid w:val="006407D9"/>
    <w:rsid w:val="006737C5"/>
    <w:rsid w:val="006816F0"/>
    <w:rsid w:val="006B1335"/>
    <w:rsid w:val="006C6374"/>
    <w:rsid w:val="00740773"/>
    <w:rsid w:val="00756AB3"/>
    <w:rsid w:val="00783612"/>
    <w:rsid w:val="008A0B91"/>
    <w:rsid w:val="008D7C3F"/>
    <w:rsid w:val="00903D1F"/>
    <w:rsid w:val="009305B3"/>
    <w:rsid w:val="00942407"/>
    <w:rsid w:val="00975025"/>
    <w:rsid w:val="009E37C6"/>
    <w:rsid w:val="00A315C2"/>
    <w:rsid w:val="00A31BD5"/>
    <w:rsid w:val="00A410B3"/>
    <w:rsid w:val="00AB1D12"/>
    <w:rsid w:val="00AB382B"/>
    <w:rsid w:val="00B71267"/>
    <w:rsid w:val="00B96D52"/>
    <w:rsid w:val="00D06728"/>
    <w:rsid w:val="00D53080"/>
    <w:rsid w:val="00D80BDC"/>
    <w:rsid w:val="00D9206E"/>
    <w:rsid w:val="00E45624"/>
    <w:rsid w:val="00E476E5"/>
    <w:rsid w:val="00E517C5"/>
    <w:rsid w:val="00E704AE"/>
    <w:rsid w:val="00EB008E"/>
    <w:rsid w:val="00FB5E9A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EAFDE"/>
  <w15:chartTrackingRefBased/>
  <w15:docId w15:val="{CE065764-5A93-E840-BC23-8C56A2D4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1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1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1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1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1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1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1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1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1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D1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1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D1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13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13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13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13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13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13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D13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1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13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1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D1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13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D13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D13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1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13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D1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632</Words>
  <Characters>3862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Mathia Klawonn</dc:creator>
  <cp:keywords/>
  <dc:description/>
  <cp:lastModifiedBy>Anna Mathia Klawonn</cp:lastModifiedBy>
  <cp:revision>15</cp:revision>
  <cp:lastPrinted>2025-03-13T10:09:00Z</cp:lastPrinted>
  <dcterms:created xsi:type="dcterms:W3CDTF">2025-03-15T16:50:00Z</dcterms:created>
  <dcterms:modified xsi:type="dcterms:W3CDTF">2025-03-17T12:59:00Z</dcterms:modified>
</cp:coreProperties>
</file>